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495"/>
        <w:gridCol w:w="5278"/>
      </w:tblGrid>
      <w:tr w:rsidR="00C82708" w:rsidRPr="00230A28">
        <w:trPr>
          <w:cantSplit/>
          <w:trHeight w:val="1080"/>
        </w:trPr>
        <w:tc>
          <w:tcPr>
            <w:tcW w:w="5495" w:type="dxa"/>
          </w:tcPr>
          <w:p w:rsidR="00DF2D77" w:rsidRPr="00230A28" w:rsidRDefault="009912FC">
            <w:pPr>
              <w:rPr>
                <w:rFonts w:ascii="Time Roman" w:hAnsi="Time Roman"/>
                <w:kern w:val="2"/>
              </w:rPr>
            </w:pPr>
            <w:r>
              <w:rPr>
                <w:rFonts w:ascii="Calibri" w:hAnsi="Calibri"/>
                <w:kern w:val="2"/>
              </w:rPr>
              <w:t xml:space="preserve">                                        </w:t>
            </w:r>
            <w:r w:rsidR="00FD6C69">
              <w:rPr>
                <w:rFonts w:ascii="Time Roman" w:hAnsi="Time Roman"/>
                <w:noProof/>
                <w:kern w:val="2"/>
              </w:rPr>
              <w:drawing>
                <wp:inline distT="0" distB="0" distL="0" distR="0">
                  <wp:extent cx="1296670" cy="552450"/>
                  <wp:effectExtent l="0" t="0" r="0" b="0"/>
                  <wp:docPr id="1" name="Рисунок 1" descr="Логотип С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СБ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552450"/>
                          </a:xfrm>
                          <a:prstGeom prst="rect">
                            <a:avLst/>
                          </a:prstGeom>
                          <a:noFill/>
                          <a:ln>
                            <a:noFill/>
                          </a:ln>
                        </pic:spPr>
                      </pic:pic>
                    </a:graphicData>
                  </a:graphic>
                </wp:inline>
              </w:drawing>
            </w:r>
          </w:p>
          <w:p w:rsidR="00C82708" w:rsidRPr="00230A28" w:rsidRDefault="00C82708">
            <w:pPr>
              <w:rPr>
                <w:rFonts w:ascii="Time Roman" w:hAnsi="Time Roman"/>
                <w:kern w:val="2"/>
                <w:lang w:val="en-US"/>
              </w:rPr>
            </w:pPr>
          </w:p>
        </w:tc>
        <w:tc>
          <w:tcPr>
            <w:tcW w:w="5278" w:type="dxa"/>
          </w:tcPr>
          <w:p w:rsidR="00C82708" w:rsidRPr="00230A28" w:rsidRDefault="00C82708">
            <w:pPr>
              <w:pStyle w:val="a3"/>
              <w:rPr>
                <w:rFonts w:ascii="Time Roman" w:hAnsi="Time Roman"/>
                <w:b/>
                <w:i/>
                <w:kern w:val="2"/>
                <w:lang w:val="en-US"/>
              </w:rPr>
            </w:pPr>
          </w:p>
          <w:p w:rsidR="00C82708" w:rsidRPr="00230A28" w:rsidRDefault="00C82708">
            <w:pPr>
              <w:pStyle w:val="a3"/>
              <w:rPr>
                <w:rFonts w:ascii="Time Roman" w:hAnsi="Time Roman"/>
                <w:b/>
                <w:i/>
                <w:kern w:val="2"/>
              </w:rPr>
            </w:pPr>
          </w:p>
          <w:p w:rsidR="00C82708" w:rsidRPr="00230A28" w:rsidRDefault="00C82708">
            <w:pPr>
              <w:pStyle w:val="a3"/>
              <w:rPr>
                <w:rFonts w:ascii="Time Roman" w:hAnsi="Time Roman"/>
                <w:b/>
                <w:i/>
                <w:kern w:val="2"/>
              </w:rPr>
            </w:pPr>
            <w:r w:rsidRPr="00230A28">
              <w:rPr>
                <w:rFonts w:ascii="Time Roman" w:hAnsi="Time Roman"/>
                <w:b/>
                <w:i/>
                <w:kern w:val="2"/>
              </w:rPr>
              <w:t>«</w:t>
            </w:r>
            <w:r w:rsidRPr="00230A28">
              <w:rPr>
                <w:rFonts w:ascii="Bookman Old Style" w:hAnsi="Bookman Old Style"/>
                <w:b/>
                <w:i/>
                <w:kern w:val="2"/>
              </w:rPr>
              <w:t>УТВЕРЖДЕНО</w:t>
            </w:r>
            <w:r w:rsidRPr="00230A28">
              <w:rPr>
                <w:rFonts w:ascii="Time Roman" w:hAnsi="Time Roman"/>
                <w:b/>
                <w:i/>
                <w:kern w:val="2"/>
              </w:rPr>
              <w:t>»</w:t>
            </w:r>
          </w:p>
          <w:p w:rsidR="00C82708" w:rsidRPr="00230A28" w:rsidRDefault="00C82708">
            <w:pPr>
              <w:rPr>
                <w:rFonts w:ascii="Time Roman" w:hAnsi="Time Roman"/>
                <w:b/>
                <w:i/>
                <w:kern w:val="2"/>
              </w:rPr>
            </w:pPr>
          </w:p>
        </w:tc>
      </w:tr>
      <w:tr w:rsidR="00C82708" w:rsidRPr="00230A28">
        <w:trPr>
          <w:cantSplit/>
          <w:trHeight w:val="669"/>
        </w:trPr>
        <w:tc>
          <w:tcPr>
            <w:tcW w:w="5495" w:type="dxa"/>
          </w:tcPr>
          <w:p w:rsidR="001E4500" w:rsidRDefault="001E4500">
            <w:pPr>
              <w:rPr>
                <w:rFonts w:ascii="Times New Roman" w:hAnsi="Times New Roman"/>
                <w:kern w:val="2"/>
                <w:sz w:val="24"/>
                <w:szCs w:val="24"/>
              </w:rPr>
            </w:pPr>
          </w:p>
          <w:p w:rsidR="00C82708" w:rsidRPr="00230A28" w:rsidRDefault="001E4500">
            <w:pPr>
              <w:rPr>
                <w:rFonts w:ascii="Times New Roman" w:hAnsi="Times New Roman"/>
                <w:kern w:val="2"/>
                <w:sz w:val="24"/>
                <w:szCs w:val="24"/>
              </w:rPr>
            </w:pPr>
            <w:r>
              <w:rPr>
                <w:rFonts w:ascii="Times New Roman" w:hAnsi="Times New Roman"/>
                <w:kern w:val="2"/>
                <w:sz w:val="24"/>
                <w:szCs w:val="24"/>
              </w:rPr>
              <w:t>Публичное</w:t>
            </w:r>
            <w:r w:rsidR="00EF409F" w:rsidRPr="00230A28">
              <w:rPr>
                <w:rFonts w:ascii="Times New Roman" w:hAnsi="Times New Roman"/>
                <w:kern w:val="2"/>
                <w:sz w:val="24"/>
                <w:szCs w:val="24"/>
              </w:rPr>
              <w:t xml:space="preserve"> акционер</w:t>
            </w:r>
            <w:r w:rsidR="00C82708" w:rsidRPr="00230A28">
              <w:rPr>
                <w:rFonts w:ascii="Times New Roman" w:hAnsi="Times New Roman"/>
                <w:kern w:val="2"/>
                <w:sz w:val="24"/>
                <w:szCs w:val="24"/>
              </w:rPr>
              <w:t>ное общество</w:t>
            </w:r>
          </w:p>
          <w:p w:rsidR="00C82708" w:rsidRPr="00230A28" w:rsidRDefault="00C82708">
            <w:pPr>
              <w:rPr>
                <w:rFonts w:ascii="Times New Roman" w:hAnsi="Times New Roman"/>
                <w:kern w:val="2"/>
                <w:sz w:val="24"/>
                <w:szCs w:val="24"/>
              </w:rPr>
            </w:pPr>
            <w:r w:rsidRPr="00230A28">
              <w:rPr>
                <w:rFonts w:ascii="Times New Roman" w:hAnsi="Times New Roman"/>
                <w:kern w:val="2"/>
                <w:sz w:val="24"/>
                <w:szCs w:val="24"/>
              </w:rPr>
              <w:t>"САРОВБИЗНЕБАНК"</w:t>
            </w:r>
          </w:p>
          <w:p w:rsidR="00C82708" w:rsidRPr="00230A28" w:rsidRDefault="00C82708">
            <w:pPr>
              <w:rPr>
                <w:rFonts w:ascii="Times New Roman" w:hAnsi="Times New Roman"/>
                <w:kern w:val="2"/>
                <w:sz w:val="24"/>
                <w:szCs w:val="24"/>
              </w:rPr>
            </w:pPr>
          </w:p>
        </w:tc>
        <w:tc>
          <w:tcPr>
            <w:tcW w:w="5278" w:type="dxa"/>
            <w:vMerge w:val="restart"/>
          </w:tcPr>
          <w:p w:rsidR="00437173" w:rsidRPr="00230A28" w:rsidRDefault="00C82708">
            <w:pPr>
              <w:pStyle w:val="31"/>
              <w:jc w:val="left"/>
              <w:rPr>
                <w:rFonts w:ascii="Time Roman" w:hAnsi="Time Roman"/>
                <w:kern w:val="2"/>
                <w:sz w:val="24"/>
              </w:rPr>
            </w:pPr>
            <w:r w:rsidRPr="00230A28">
              <w:rPr>
                <w:kern w:val="2"/>
                <w:sz w:val="24"/>
              </w:rPr>
              <w:t>Протоколом</w:t>
            </w:r>
            <w:r w:rsidRPr="00230A28">
              <w:rPr>
                <w:rFonts w:ascii="Time Roman" w:hAnsi="Time Roman"/>
                <w:kern w:val="2"/>
                <w:sz w:val="24"/>
              </w:rPr>
              <w:t xml:space="preserve"> </w:t>
            </w:r>
            <w:r w:rsidRPr="00230A28">
              <w:rPr>
                <w:kern w:val="2"/>
                <w:sz w:val="24"/>
              </w:rPr>
              <w:t>Правления</w:t>
            </w:r>
          </w:p>
          <w:p w:rsidR="00C82708" w:rsidRPr="00230A28" w:rsidRDefault="001E4500">
            <w:pPr>
              <w:pStyle w:val="31"/>
              <w:jc w:val="left"/>
              <w:rPr>
                <w:rFonts w:ascii="Time Roman" w:hAnsi="Time Roman"/>
                <w:kern w:val="2"/>
                <w:sz w:val="24"/>
              </w:rPr>
            </w:pPr>
            <w:r>
              <w:rPr>
                <w:kern w:val="2"/>
                <w:sz w:val="24"/>
              </w:rPr>
              <w:t>П</w:t>
            </w:r>
            <w:r w:rsidR="00C82708" w:rsidRPr="00230A28">
              <w:rPr>
                <w:kern w:val="2"/>
                <w:sz w:val="24"/>
              </w:rPr>
              <w:t>АО</w:t>
            </w:r>
            <w:r w:rsidR="00C82708" w:rsidRPr="00230A28">
              <w:rPr>
                <w:rFonts w:ascii="Time Roman" w:hAnsi="Time Roman"/>
                <w:kern w:val="2"/>
                <w:sz w:val="24"/>
              </w:rPr>
              <w:t xml:space="preserve"> «</w:t>
            </w:r>
            <w:r w:rsidR="00C82708" w:rsidRPr="00230A28">
              <w:rPr>
                <w:kern w:val="2"/>
                <w:sz w:val="24"/>
              </w:rPr>
              <w:t>САРОВБИЗНЕСБАНК</w:t>
            </w:r>
            <w:r w:rsidR="00C82708" w:rsidRPr="00230A28">
              <w:rPr>
                <w:rFonts w:ascii="Time Roman" w:hAnsi="Time Roman"/>
                <w:kern w:val="2"/>
                <w:sz w:val="24"/>
              </w:rPr>
              <w:t>»</w:t>
            </w:r>
          </w:p>
          <w:p w:rsidR="00C82708" w:rsidRPr="00230A28" w:rsidRDefault="00C82708">
            <w:pPr>
              <w:rPr>
                <w:rFonts w:ascii="Times New Roman" w:hAnsi="Times New Roman"/>
                <w:kern w:val="2"/>
                <w:sz w:val="24"/>
                <w:szCs w:val="24"/>
              </w:rPr>
            </w:pPr>
            <w:r w:rsidRPr="00230A28">
              <w:rPr>
                <w:rFonts w:ascii="Times New Roman" w:hAnsi="Times New Roman"/>
                <w:kern w:val="2"/>
                <w:sz w:val="24"/>
                <w:szCs w:val="24"/>
              </w:rPr>
              <w:t xml:space="preserve"> №</w:t>
            </w:r>
            <w:r w:rsidR="00FD6C69">
              <w:rPr>
                <w:rFonts w:ascii="Times New Roman" w:hAnsi="Times New Roman"/>
                <w:kern w:val="2"/>
                <w:sz w:val="24"/>
                <w:szCs w:val="24"/>
              </w:rPr>
              <w:t xml:space="preserve"> 34 </w:t>
            </w:r>
            <w:r w:rsidRPr="00230A28">
              <w:rPr>
                <w:rFonts w:ascii="Times New Roman" w:hAnsi="Times New Roman"/>
                <w:kern w:val="2"/>
                <w:sz w:val="24"/>
                <w:szCs w:val="24"/>
              </w:rPr>
              <w:t>от</w:t>
            </w:r>
            <w:r w:rsidR="00FD6C69">
              <w:rPr>
                <w:rFonts w:ascii="Times New Roman" w:hAnsi="Times New Roman"/>
                <w:kern w:val="2"/>
                <w:sz w:val="24"/>
                <w:szCs w:val="24"/>
              </w:rPr>
              <w:t xml:space="preserve"> 28.12 </w:t>
            </w:r>
            <w:r w:rsidR="00D026B6" w:rsidRPr="00230A28">
              <w:rPr>
                <w:rFonts w:ascii="Times New Roman" w:hAnsi="Times New Roman"/>
                <w:kern w:val="2"/>
                <w:sz w:val="24"/>
                <w:szCs w:val="24"/>
              </w:rPr>
              <w:t>201</w:t>
            </w:r>
            <w:r w:rsidR="00FD6C69">
              <w:rPr>
                <w:rFonts w:ascii="Times New Roman" w:hAnsi="Times New Roman"/>
                <w:kern w:val="2"/>
                <w:sz w:val="24"/>
                <w:szCs w:val="24"/>
              </w:rPr>
              <w:t>7</w:t>
            </w:r>
            <w:r w:rsidR="00C82A60" w:rsidRPr="00230A28">
              <w:rPr>
                <w:rFonts w:ascii="Times New Roman" w:hAnsi="Times New Roman"/>
                <w:kern w:val="2"/>
                <w:sz w:val="24"/>
                <w:szCs w:val="24"/>
              </w:rPr>
              <w:t xml:space="preserve"> </w:t>
            </w:r>
            <w:r w:rsidRPr="00230A28">
              <w:rPr>
                <w:rFonts w:ascii="Times New Roman" w:hAnsi="Times New Roman"/>
                <w:kern w:val="2"/>
                <w:sz w:val="24"/>
                <w:szCs w:val="24"/>
              </w:rPr>
              <w:t>г</w:t>
            </w:r>
            <w:r w:rsidR="001E4500">
              <w:rPr>
                <w:rFonts w:ascii="Times New Roman" w:hAnsi="Times New Roman"/>
                <w:kern w:val="2"/>
                <w:sz w:val="24"/>
                <w:szCs w:val="24"/>
              </w:rPr>
              <w:t>ода</w:t>
            </w:r>
          </w:p>
          <w:p w:rsidR="00C82708" w:rsidRPr="00230A28" w:rsidRDefault="00C82708">
            <w:pPr>
              <w:rPr>
                <w:rFonts w:ascii="Time Roman" w:hAnsi="Time Roman"/>
                <w:kern w:val="2"/>
                <w:sz w:val="24"/>
                <w:szCs w:val="24"/>
              </w:rPr>
            </w:pPr>
          </w:p>
          <w:p w:rsidR="00C82708" w:rsidRPr="00230A28" w:rsidRDefault="00C82708">
            <w:pPr>
              <w:rPr>
                <w:rFonts w:ascii="Time Roman" w:hAnsi="Time Roman"/>
                <w:kern w:val="2"/>
                <w:sz w:val="24"/>
                <w:szCs w:val="24"/>
              </w:rPr>
            </w:pPr>
          </w:p>
          <w:p w:rsidR="00C82708" w:rsidRPr="00230A28" w:rsidRDefault="00C82708">
            <w:pPr>
              <w:pStyle w:val="a3"/>
              <w:rPr>
                <w:rFonts w:ascii="Time Roman" w:hAnsi="Time Roman"/>
                <w:kern w:val="2"/>
              </w:rPr>
            </w:pPr>
          </w:p>
        </w:tc>
      </w:tr>
      <w:tr w:rsidR="00C82708" w:rsidRPr="00230A28">
        <w:tblPrEx>
          <w:tblCellMar>
            <w:left w:w="70" w:type="dxa"/>
            <w:right w:w="70" w:type="dxa"/>
          </w:tblCellMar>
        </w:tblPrEx>
        <w:trPr>
          <w:cantSplit/>
          <w:trHeight w:val="2166"/>
        </w:trPr>
        <w:tc>
          <w:tcPr>
            <w:tcW w:w="5495" w:type="dxa"/>
          </w:tcPr>
          <w:p w:rsidR="00856E90" w:rsidRPr="00230A28" w:rsidRDefault="00AE0367" w:rsidP="00EF409F">
            <w:pPr>
              <w:pStyle w:val="1"/>
              <w:numPr>
                <w:ilvl w:val="0"/>
                <w:numId w:val="0"/>
              </w:numPr>
              <w:jc w:val="left"/>
              <w:rPr>
                <w:rFonts w:ascii="Bookman Old Style" w:hAnsi="Bookman Old Style"/>
                <w:i/>
                <w:kern w:val="2"/>
                <w:sz w:val="24"/>
                <w:szCs w:val="24"/>
              </w:rPr>
            </w:pPr>
            <w:r>
              <w:rPr>
                <w:rFonts w:ascii="Bookman Old Style" w:hAnsi="Bookman Old Style"/>
                <w:i/>
                <w:kern w:val="2"/>
                <w:sz w:val="24"/>
                <w:szCs w:val="24"/>
              </w:rPr>
              <w:t>УСЛОВИЯ</w:t>
            </w:r>
            <w:bookmarkStart w:id="0" w:name="_GoBack"/>
            <w:bookmarkEnd w:id="0"/>
            <w:r w:rsidR="00C82708" w:rsidRPr="00230A28">
              <w:rPr>
                <w:rFonts w:ascii="Bookman Old Style" w:hAnsi="Bookman Old Style"/>
                <w:i/>
                <w:kern w:val="2"/>
                <w:sz w:val="24"/>
                <w:szCs w:val="24"/>
              </w:rPr>
              <w:t xml:space="preserve"> </w:t>
            </w:r>
            <w:r w:rsidR="00C82708" w:rsidRPr="00230A28">
              <w:rPr>
                <w:rFonts w:ascii="Bookman Old Style" w:hAnsi="Bookman Old Style"/>
                <w:i/>
                <w:snapToGrid w:val="0"/>
                <w:kern w:val="2"/>
                <w:sz w:val="24"/>
                <w:szCs w:val="24"/>
              </w:rPr>
              <w:t>№</w:t>
            </w:r>
            <w:r w:rsidR="003636BB" w:rsidRPr="00230A28">
              <w:rPr>
                <w:rFonts w:ascii="Bookman Old Style" w:hAnsi="Bookman Old Style"/>
                <w:i/>
                <w:snapToGrid w:val="0"/>
                <w:kern w:val="2"/>
                <w:sz w:val="24"/>
                <w:szCs w:val="24"/>
              </w:rPr>
              <w:t xml:space="preserve"> </w:t>
            </w:r>
            <w:r w:rsidR="00FD6C69">
              <w:rPr>
                <w:rFonts w:ascii="Bookman Old Style" w:hAnsi="Bookman Old Style"/>
                <w:i/>
                <w:snapToGrid w:val="0"/>
                <w:kern w:val="2"/>
                <w:sz w:val="24"/>
                <w:szCs w:val="24"/>
              </w:rPr>
              <w:t>132 от 28.12.2017</w:t>
            </w:r>
          </w:p>
          <w:p w:rsidR="007401E2" w:rsidRDefault="000A5EC2" w:rsidP="00856E90">
            <w:pPr>
              <w:pStyle w:val="1"/>
              <w:numPr>
                <w:ilvl w:val="0"/>
                <w:numId w:val="0"/>
              </w:numPr>
              <w:spacing w:before="0" w:after="0"/>
              <w:jc w:val="left"/>
              <w:rPr>
                <w:rFonts w:ascii="Bookman Old Style" w:hAnsi="Bookman Old Style"/>
                <w:i/>
                <w:kern w:val="2"/>
                <w:sz w:val="24"/>
                <w:szCs w:val="24"/>
              </w:rPr>
            </w:pPr>
            <w:r>
              <w:rPr>
                <w:rFonts w:ascii="Bookman Old Style" w:hAnsi="Bookman Old Style"/>
                <w:i/>
                <w:kern w:val="2"/>
                <w:sz w:val="24"/>
                <w:szCs w:val="24"/>
              </w:rPr>
              <w:t>п</w:t>
            </w:r>
            <w:r w:rsidR="001E4500">
              <w:rPr>
                <w:rFonts w:ascii="Bookman Old Style" w:hAnsi="Bookman Old Style"/>
                <w:i/>
                <w:kern w:val="2"/>
                <w:sz w:val="24"/>
                <w:szCs w:val="24"/>
              </w:rPr>
              <w:t xml:space="preserve">редоставления в аренду </w:t>
            </w:r>
          </w:p>
          <w:p w:rsidR="00C82708" w:rsidRDefault="001E4500" w:rsidP="00856E90">
            <w:pPr>
              <w:pStyle w:val="1"/>
              <w:numPr>
                <w:ilvl w:val="0"/>
                <w:numId w:val="0"/>
              </w:numPr>
              <w:spacing w:before="0" w:after="0"/>
              <w:jc w:val="left"/>
              <w:rPr>
                <w:rFonts w:ascii="Bookman Old Style" w:hAnsi="Bookman Old Style"/>
                <w:i/>
                <w:kern w:val="2"/>
                <w:sz w:val="24"/>
                <w:szCs w:val="24"/>
              </w:rPr>
            </w:pPr>
            <w:r>
              <w:rPr>
                <w:rFonts w:ascii="Bookman Old Style" w:hAnsi="Bookman Old Style"/>
                <w:i/>
                <w:kern w:val="2"/>
                <w:sz w:val="24"/>
                <w:szCs w:val="24"/>
              </w:rPr>
              <w:t>индивидуальных банковских ячеек</w:t>
            </w:r>
            <w:r w:rsidR="00157651">
              <w:rPr>
                <w:rFonts w:ascii="Bookman Old Style" w:hAnsi="Bookman Old Style"/>
                <w:i/>
                <w:kern w:val="2"/>
                <w:sz w:val="24"/>
                <w:szCs w:val="24"/>
              </w:rPr>
              <w:t xml:space="preserve"> в ПАО «САРОВБИЗНЕСБАНК»</w:t>
            </w:r>
            <w:r w:rsidR="00856E90" w:rsidRPr="00230A28">
              <w:rPr>
                <w:rFonts w:ascii="Bookman Old Style" w:hAnsi="Bookman Old Style"/>
                <w:i/>
                <w:kern w:val="2"/>
                <w:sz w:val="24"/>
                <w:szCs w:val="24"/>
              </w:rPr>
              <w:t xml:space="preserve"> </w:t>
            </w:r>
          </w:p>
          <w:p w:rsidR="00157651" w:rsidRPr="00157651" w:rsidRDefault="00157651" w:rsidP="00157651"/>
          <w:p w:rsidR="00706150" w:rsidRPr="00706150" w:rsidRDefault="00706150" w:rsidP="00706150">
            <w:pPr>
              <w:rPr>
                <w:rFonts w:ascii="Bookman Old Style" w:hAnsi="Bookman Old Style"/>
                <w:i/>
              </w:rPr>
            </w:pPr>
          </w:p>
        </w:tc>
        <w:tc>
          <w:tcPr>
            <w:tcW w:w="5278" w:type="dxa"/>
            <w:vMerge/>
          </w:tcPr>
          <w:p w:rsidR="00C82708" w:rsidRPr="00230A28" w:rsidRDefault="00C82708">
            <w:pPr>
              <w:rPr>
                <w:rFonts w:ascii="Time Roman" w:hAnsi="Time Roman"/>
                <w:kern w:val="2"/>
                <w:sz w:val="22"/>
              </w:rPr>
            </w:pPr>
          </w:p>
        </w:tc>
      </w:tr>
    </w:tbl>
    <w:p w:rsidR="00D95E44" w:rsidRPr="007349D4" w:rsidRDefault="00D95E44" w:rsidP="008C4307">
      <w:pPr>
        <w:pStyle w:val="1"/>
        <w:numPr>
          <w:ilvl w:val="0"/>
          <w:numId w:val="0"/>
        </w:numPr>
        <w:shd w:val="clear" w:color="auto" w:fill="auto"/>
        <w:jc w:val="both"/>
        <w:rPr>
          <w:rFonts w:ascii="Times New Roman" w:hAnsi="Times New Roman"/>
          <w:b w:val="0"/>
          <w:kern w:val="2"/>
          <w:szCs w:val="22"/>
        </w:rPr>
      </w:pPr>
      <w:r w:rsidRPr="007349D4">
        <w:rPr>
          <w:rFonts w:ascii="Times New Roman" w:hAnsi="Times New Roman"/>
          <w:b w:val="0"/>
          <w:kern w:val="2"/>
          <w:szCs w:val="22"/>
        </w:rPr>
        <w:tab/>
        <w:t xml:space="preserve">Настоящие Условия </w:t>
      </w:r>
      <w:r w:rsidR="0090487C" w:rsidRPr="007349D4">
        <w:rPr>
          <w:rFonts w:ascii="Times New Roman" w:hAnsi="Times New Roman"/>
          <w:b w:val="0"/>
          <w:kern w:val="2"/>
          <w:szCs w:val="22"/>
        </w:rPr>
        <w:t xml:space="preserve"> </w:t>
      </w:r>
      <w:r w:rsidRPr="007349D4">
        <w:rPr>
          <w:rFonts w:ascii="Times New Roman" w:hAnsi="Times New Roman"/>
          <w:b w:val="0"/>
          <w:kern w:val="2"/>
          <w:szCs w:val="22"/>
        </w:rPr>
        <w:t xml:space="preserve">определяют порядок </w:t>
      </w:r>
      <w:r w:rsidR="001E4500" w:rsidRPr="007349D4">
        <w:rPr>
          <w:rFonts w:ascii="Times New Roman" w:hAnsi="Times New Roman"/>
          <w:b w:val="0"/>
          <w:kern w:val="2"/>
          <w:szCs w:val="22"/>
        </w:rPr>
        <w:t>предоставления,</w:t>
      </w:r>
      <w:r w:rsidRPr="007349D4">
        <w:rPr>
          <w:rFonts w:ascii="Times New Roman" w:hAnsi="Times New Roman"/>
          <w:b w:val="0"/>
          <w:kern w:val="2"/>
          <w:szCs w:val="22"/>
        </w:rPr>
        <w:t xml:space="preserve"> обслуживания и использования </w:t>
      </w:r>
      <w:r w:rsidR="001E4500" w:rsidRPr="007349D4">
        <w:rPr>
          <w:rFonts w:ascii="Times New Roman" w:hAnsi="Times New Roman"/>
          <w:b w:val="0"/>
          <w:kern w:val="2"/>
          <w:szCs w:val="22"/>
        </w:rPr>
        <w:t>индивидуал</w:t>
      </w:r>
      <w:r w:rsidR="001E4500" w:rsidRPr="007349D4">
        <w:rPr>
          <w:rFonts w:ascii="Times New Roman" w:hAnsi="Times New Roman"/>
          <w:b w:val="0"/>
          <w:kern w:val="2"/>
          <w:szCs w:val="22"/>
        </w:rPr>
        <w:t>ь</w:t>
      </w:r>
      <w:r w:rsidR="001E4500" w:rsidRPr="007349D4">
        <w:rPr>
          <w:rFonts w:ascii="Times New Roman" w:hAnsi="Times New Roman"/>
          <w:b w:val="0"/>
          <w:kern w:val="2"/>
          <w:szCs w:val="22"/>
        </w:rPr>
        <w:t>ных банковских ячеек в специализированных помещениях</w:t>
      </w:r>
      <w:r w:rsidRPr="007349D4">
        <w:rPr>
          <w:rFonts w:ascii="Times New Roman" w:hAnsi="Times New Roman"/>
          <w:b w:val="0"/>
          <w:kern w:val="2"/>
          <w:szCs w:val="22"/>
        </w:rPr>
        <w:t xml:space="preserve"> </w:t>
      </w:r>
      <w:r w:rsidR="001E4500" w:rsidRPr="007349D4">
        <w:rPr>
          <w:rFonts w:ascii="Times New Roman" w:hAnsi="Times New Roman"/>
          <w:b w:val="0"/>
          <w:kern w:val="2"/>
          <w:szCs w:val="22"/>
        </w:rPr>
        <w:t>П</w:t>
      </w:r>
      <w:r w:rsidRPr="007349D4">
        <w:rPr>
          <w:rFonts w:ascii="Times New Roman" w:hAnsi="Times New Roman"/>
          <w:b w:val="0"/>
          <w:kern w:val="2"/>
          <w:szCs w:val="22"/>
        </w:rPr>
        <w:t>АО «САРОВБИЗНЕСБАНК».</w:t>
      </w:r>
    </w:p>
    <w:p w:rsidR="00C82708" w:rsidRPr="007349D4" w:rsidRDefault="00C82708">
      <w:pPr>
        <w:pStyle w:val="1"/>
        <w:jc w:val="left"/>
        <w:rPr>
          <w:rFonts w:ascii="Times New Roman" w:hAnsi="Times New Roman"/>
          <w:kern w:val="2"/>
          <w:szCs w:val="22"/>
          <w:lang w:val="en-US"/>
        </w:rPr>
      </w:pPr>
      <w:r w:rsidRPr="007349D4">
        <w:rPr>
          <w:rFonts w:ascii="Times New Roman" w:hAnsi="Times New Roman"/>
          <w:kern w:val="2"/>
          <w:szCs w:val="22"/>
        </w:rPr>
        <w:t xml:space="preserve"> Термины и определения</w:t>
      </w:r>
    </w:p>
    <w:p w:rsidR="0040627B" w:rsidRPr="007349D4" w:rsidRDefault="00C82708" w:rsidP="0040627B">
      <w:pPr>
        <w:tabs>
          <w:tab w:val="left" w:pos="2628"/>
        </w:tabs>
        <w:spacing w:line="240" w:lineRule="atLeast"/>
        <w:rPr>
          <w:rFonts w:ascii="Times New Roman" w:hAnsi="Times New Roman"/>
          <w:kern w:val="2"/>
          <w:sz w:val="22"/>
          <w:szCs w:val="22"/>
        </w:rPr>
      </w:pPr>
      <w:r w:rsidRPr="007349D4">
        <w:rPr>
          <w:rFonts w:ascii="Times New Roman" w:hAnsi="Times New Roman"/>
          <w:b/>
          <w:kern w:val="2"/>
          <w:sz w:val="22"/>
          <w:szCs w:val="22"/>
        </w:rPr>
        <w:t xml:space="preserve">Банк </w:t>
      </w:r>
      <w:r w:rsidRPr="007349D4">
        <w:rPr>
          <w:rFonts w:ascii="Times New Roman" w:hAnsi="Times New Roman"/>
          <w:kern w:val="2"/>
          <w:sz w:val="22"/>
          <w:szCs w:val="22"/>
        </w:rPr>
        <w:t>–</w:t>
      </w:r>
      <w:r w:rsidRPr="007349D4">
        <w:rPr>
          <w:rFonts w:ascii="Times New Roman" w:hAnsi="Times New Roman"/>
          <w:kern w:val="2"/>
          <w:sz w:val="22"/>
          <w:szCs w:val="22"/>
          <w:lang w:val="en-US"/>
        </w:rPr>
        <w:t> </w:t>
      </w:r>
      <w:r w:rsidR="001E4500" w:rsidRPr="007349D4">
        <w:rPr>
          <w:rFonts w:ascii="Times New Roman" w:hAnsi="Times New Roman"/>
          <w:kern w:val="2"/>
          <w:sz w:val="22"/>
          <w:szCs w:val="22"/>
        </w:rPr>
        <w:t>Публичное</w:t>
      </w:r>
      <w:r w:rsidRPr="007349D4">
        <w:rPr>
          <w:rFonts w:ascii="Times New Roman" w:hAnsi="Times New Roman"/>
          <w:kern w:val="2"/>
          <w:sz w:val="22"/>
          <w:szCs w:val="22"/>
        </w:rPr>
        <w:t xml:space="preserve"> акционерное общество  «САРО</w:t>
      </w:r>
      <w:r w:rsidR="004E2B5A" w:rsidRPr="007349D4">
        <w:rPr>
          <w:rFonts w:ascii="Times New Roman" w:hAnsi="Times New Roman"/>
          <w:kern w:val="2"/>
          <w:sz w:val="22"/>
          <w:szCs w:val="22"/>
        </w:rPr>
        <w:t>В</w:t>
      </w:r>
      <w:r w:rsidRPr="007349D4">
        <w:rPr>
          <w:rFonts w:ascii="Times New Roman" w:hAnsi="Times New Roman"/>
          <w:kern w:val="2"/>
          <w:sz w:val="22"/>
          <w:szCs w:val="22"/>
        </w:rPr>
        <w:t>БИЗНЕСБАНК»</w:t>
      </w:r>
      <w:r w:rsidR="007401E2" w:rsidRPr="007349D4">
        <w:rPr>
          <w:rFonts w:ascii="Times New Roman" w:hAnsi="Times New Roman"/>
          <w:kern w:val="2"/>
          <w:sz w:val="22"/>
          <w:szCs w:val="22"/>
        </w:rPr>
        <w:t>,</w:t>
      </w:r>
      <w:r w:rsidR="00D95E44" w:rsidRPr="007349D4">
        <w:rPr>
          <w:rFonts w:ascii="Times New Roman" w:hAnsi="Times New Roman"/>
          <w:kern w:val="2"/>
          <w:sz w:val="22"/>
          <w:szCs w:val="22"/>
        </w:rPr>
        <w:t xml:space="preserve"> </w:t>
      </w:r>
      <w:r w:rsidR="007401E2" w:rsidRPr="007349D4">
        <w:rPr>
          <w:rFonts w:ascii="Times New Roman" w:hAnsi="Times New Roman"/>
          <w:kern w:val="2"/>
          <w:sz w:val="22"/>
          <w:szCs w:val="22"/>
        </w:rPr>
        <w:t>м</w:t>
      </w:r>
      <w:r w:rsidR="0040627B" w:rsidRPr="007349D4">
        <w:rPr>
          <w:rFonts w:ascii="Times New Roman" w:hAnsi="Times New Roman"/>
          <w:kern w:val="2"/>
          <w:sz w:val="22"/>
          <w:szCs w:val="22"/>
        </w:rPr>
        <w:t>есто нахождени</w:t>
      </w:r>
      <w:r w:rsidR="00BC51FA" w:rsidRPr="007349D4">
        <w:rPr>
          <w:rFonts w:ascii="Times New Roman" w:hAnsi="Times New Roman"/>
          <w:kern w:val="2"/>
          <w:sz w:val="22"/>
          <w:szCs w:val="22"/>
        </w:rPr>
        <w:t>я:</w:t>
      </w:r>
      <w:r w:rsidR="0040627B" w:rsidRPr="007349D4">
        <w:rPr>
          <w:rFonts w:ascii="Times New Roman" w:hAnsi="Times New Roman"/>
          <w:kern w:val="2"/>
          <w:sz w:val="22"/>
          <w:szCs w:val="22"/>
        </w:rPr>
        <w:t xml:space="preserve"> 607189, Нижегородская область, город Саров, улица Силкина, дом 13. </w:t>
      </w:r>
      <w:r w:rsidR="00425EC5" w:rsidRPr="007349D4">
        <w:rPr>
          <w:rFonts w:ascii="Times New Roman" w:hAnsi="Times New Roman"/>
          <w:kern w:val="2"/>
          <w:sz w:val="22"/>
          <w:szCs w:val="22"/>
        </w:rPr>
        <w:t>Генеральная л</w:t>
      </w:r>
      <w:r w:rsidR="0040627B" w:rsidRPr="007349D4">
        <w:rPr>
          <w:rFonts w:ascii="Times New Roman" w:hAnsi="Times New Roman"/>
          <w:kern w:val="2"/>
          <w:sz w:val="22"/>
          <w:szCs w:val="22"/>
        </w:rPr>
        <w:t xml:space="preserve">ицензия </w:t>
      </w:r>
      <w:r w:rsidR="007401E2" w:rsidRPr="007349D4">
        <w:rPr>
          <w:rFonts w:ascii="Times New Roman" w:hAnsi="Times New Roman"/>
          <w:kern w:val="2"/>
          <w:sz w:val="22"/>
          <w:szCs w:val="22"/>
        </w:rPr>
        <w:t xml:space="preserve">на осуществление банковских операций </w:t>
      </w:r>
      <w:r w:rsidR="0040627B" w:rsidRPr="007349D4">
        <w:rPr>
          <w:rFonts w:ascii="Times New Roman" w:hAnsi="Times New Roman"/>
          <w:kern w:val="2"/>
          <w:sz w:val="22"/>
          <w:szCs w:val="22"/>
        </w:rPr>
        <w:t>№</w:t>
      </w:r>
      <w:r w:rsidR="0090487C" w:rsidRPr="007349D4">
        <w:rPr>
          <w:rFonts w:ascii="Times New Roman" w:hAnsi="Times New Roman"/>
          <w:kern w:val="2"/>
          <w:sz w:val="22"/>
          <w:szCs w:val="22"/>
        </w:rPr>
        <w:t xml:space="preserve"> </w:t>
      </w:r>
      <w:r w:rsidR="0040627B" w:rsidRPr="007349D4">
        <w:rPr>
          <w:rFonts w:ascii="Times New Roman" w:hAnsi="Times New Roman"/>
          <w:kern w:val="2"/>
          <w:sz w:val="22"/>
          <w:szCs w:val="22"/>
        </w:rPr>
        <w:t xml:space="preserve">2048 </w:t>
      </w:r>
      <w:r w:rsidR="00855B7C" w:rsidRPr="007349D4">
        <w:rPr>
          <w:rFonts w:ascii="Times New Roman" w:hAnsi="Times New Roman"/>
          <w:kern w:val="2"/>
          <w:sz w:val="22"/>
          <w:szCs w:val="22"/>
        </w:rPr>
        <w:t>от</w:t>
      </w:r>
      <w:r w:rsidR="0040627B" w:rsidRPr="007349D4">
        <w:rPr>
          <w:rFonts w:ascii="Times New Roman" w:hAnsi="Times New Roman"/>
          <w:kern w:val="2"/>
          <w:sz w:val="22"/>
          <w:szCs w:val="22"/>
        </w:rPr>
        <w:t xml:space="preserve"> </w:t>
      </w:r>
      <w:r w:rsidR="001E4500" w:rsidRPr="007349D4">
        <w:rPr>
          <w:rFonts w:ascii="Times New Roman" w:hAnsi="Times New Roman"/>
          <w:kern w:val="2"/>
          <w:sz w:val="22"/>
          <w:szCs w:val="22"/>
        </w:rPr>
        <w:t>28</w:t>
      </w:r>
      <w:r w:rsidR="00CD3F31" w:rsidRPr="007349D4">
        <w:rPr>
          <w:rFonts w:ascii="Times New Roman" w:hAnsi="Times New Roman"/>
          <w:kern w:val="2"/>
          <w:sz w:val="22"/>
          <w:szCs w:val="22"/>
        </w:rPr>
        <w:t xml:space="preserve"> августа 201</w:t>
      </w:r>
      <w:r w:rsidR="001E4500" w:rsidRPr="007349D4">
        <w:rPr>
          <w:rFonts w:ascii="Times New Roman" w:hAnsi="Times New Roman"/>
          <w:kern w:val="2"/>
          <w:sz w:val="22"/>
          <w:szCs w:val="22"/>
        </w:rPr>
        <w:t xml:space="preserve">5 </w:t>
      </w:r>
      <w:r w:rsidR="00CD3F31" w:rsidRPr="007349D4">
        <w:rPr>
          <w:rFonts w:ascii="Times New Roman" w:hAnsi="Times New Roman"/>
          <w:kern w:val="2"/>
          <w:sz w:val="22"/>
          <w:szCs w:val="22"/>
        </w:rPr>
        <w:t>г</w:t>
      </w:r>
      <w:r w:rsidR="001E4500" w:rsidRPr="007349D4">
        <w:rPr>
          <w:rFonts w:ascii="Times New Roman" w:hAnsi="Times New Roman"/>
          <w:kern w:val="2"/>
          <w:sz w:val="22"/>
          <w:szCs w:val="22"/>
        </w:rPr>
        <w:t>ода</w:t>
      </w:r>
      <w:r w:rsidR="00CD3F31" w:rsidRPr="007349D4">
        <w:rPr>
          <w:rFonts w:ascii="Times New Roman" w:hAnsi="Times New Roman"/>
          <w:kern w:val="2"/>
          <w:sz w:val="22"/>
          <w:szCs w:val="22"/>
        </w:rPr>
        <w:t>.</w:t>
      </w:r>
    </w:p>
    <w:p w:rsidR="00706150" w:rsidRPr="007349D4" w:rsidRDefault="00706150" w:rsidP="0040627B">
      <w:pPr>
        <w:tabs>
          <w:tab w:val="left" w:pos="2628"/>
        </w:tabs>
        <w:spacing w:line="240" w:lineRule="atLeast"/>
        <w:rPr>
          <w:rFonts w:ascii="Times New Roman" w:hAnsi="Times New Roman"/>
          <w:kern w:val="2"/>
          <w:sz w:val="22"/>
          <w:szCs w:val="22"/>
        </w:rPr>
      </w:pPr>
      <w:r w:rsidRPr="007349D4">
        <w:rPr>
          <w:rFonts w:ascii="Times New Roman" w:hAnsi="Times New Roman"/>
          <w:b/>
          <w:kern w:val="2"/>
          <w:sz w:val="22"/>
          <w:szCs w:val="22"/>
        </w:rPr>
        <w:t xml:space="preserve">Договор </w:t>
      </w:r>
      <w:r w:rsidRPr="007349D4">
        <w:rPr>
          <w:rFonts w:ascii="Times New Roman" w:hAnsi="Times New Roman"/>
          <w:kern w:val="2"/>
          <w:sz w:val="22"/>
          <w:szCs w:val="22"/>
        </w:rPr>
        <w:t>–</w:t>
      </w:r>
      <w:r w:rsidRPr="007349D4">
        <w:rPr>
          <w:rFonts w:ascii="Times New Roman" w:hAnsi="Times New Roman"/>
          <w:kern w:val="2"/>
          <w:sz w:val="22"/>
          <w:szCs w:val="22"/>
          <w:lang w:val="en-US"/>
        </w:rPr>
        <w:t> </w:t>
      </w:r>
      <w:r w:rsidRPr="007349D4">
        <w:rPr>
          <w:rFonts w:ascii="Times New Roman" w:hAnsi="Times New Roman"/>
          <w:kern w:val="2"/>
          <w:sz w:val="22"/>
          <w:szCs w:val="22"/>
        </w:rPr>
        <w:t>договор аренды индивидуальной банковской ячейки, заключение которого осуществляется путем пр</w:t>
      </w:r>
      <w:r w:rsidRPr="007349D4">
        <w:rPr>
          <w:rFonts w:ascii="Times New Roman" w:hAnsi="Times New Roman"/>
          <w:kern w:val="2"/>
          <w:sz w:val="22"/>
          <w:szCs w:val="22"/>
        </w:rPr>
        <w:t>и</w:t>
      </w:r>
      <w:r w:rsidRPr="007349D4">
        <w:rPr>
          <w:rFonts w:ascii="Times New Roman" w:hAnsi="Times New Roman"/>
          <w:kern w:val="2"/>
          <w:sz w:val="22"/>
          <w:szCs w:val="22"/>
        </w:rPr>
        <w:t>соединения Клиента к настоящим Условиям и Тарифам при подписании Клиентом Заявления.</w:t>
      </w:r>
    </w:p>
    <w:p w:rsidR="00D024CF" w:rsidRPr="007349D4" w:rsidRDefault="00706150" w:rsidP="00706150">
      <w:pPr>
        <w:tabs>
          <w:tab w:val="left" w:pos="2628"/>
        </w:tabs>
        <w:spacing w:line="240" w:lineRule="atLeast"/>
        <w:rPr>
          <w:rFonts w:ascii="Times New Roman" w:hAnsi="Times New Roman"/>
          <w:kern w:val="2"/>
          <w:sz w:val="22"/>
          <w:szCs w:val="22"/>
        </w:rPr>
      </w:pPr>
      <w:r w:rsidRPr="007349D4">
        <w:rPr>
          <w:rFonts w:ascii="Times New Roman" w:hAnsi="Times New Roman"/>
          <w:b/>
          <w:kern w:val="2"/>
          <w:sz w:val="22"/>
          <w:szCs w:val="22"/>
        </w:rPr>
        <w:t xml:space="preserve">Заявление </w:t>
      </w:r>
      <w:r w:rsidRPr="007349D4">
        <w:rPr>
          <w:rFonts w:ascii="Times New Roman" w:hAnsi="Times New Roman"/>
          <w:kern w:val="2"/>
          <w:sz w:val="22"/>
          <w:szCs w:val="22"/>
        </w:rPr>
        <w:t>–</w:t>
      </w:r>
      <w:r w:rsidRPr="007349D4">
        <w:rPr>
          <w:rFonts w:ascii="Times New Roman" w:hAnsi="Times New Roman"/>
          <w:kern w:val="2"/>
          <w:sz w:val="22"/>
          <w:szCs w:val="22"/>
          <w:lang w:val="en-US"/>
        </w:rPr>
        <w:t> </w:t>
      </w:r>
      <w:r w:rsidRPr="007349D4">
        <w:rPr>
          <w:rFonts w:ascii="Times New Roman" w:hAnsi="Times New Roman"/>
          <w:kern w:val="2"/>
          <w:sz w:val="22"/>
          <w:szCs w:val="22"/>
        </w:rPr>
        <w:t xml:space="preserve">письменное заявление-анкета Клиента установленной Банком формы </w:t>
      </w:r>
      <w:r w:rsidR="00CA6D61" w:rsidRPr="007349D4">
        <w:rPr>
          <w:rFonts w:ascii="Times New Roman" w:hAnsi="Times New Roman"/>
          <w:kern w:val="2"/>
          <w:sz w:val="22"/>
          <w:szCs w:val="22"/>
        </w:rPr>
        <w:t xml:space="preserve">в соответствии с Приложением № 1 </w:t>
      </w:r>
      <w:r w:rsidR="00B65EAD" w:rsidRPr="007349D4">
        <w:rPr>
          <w:rFonts w:ascii="Times New Roman" w:hAnsi="Times New Roman"/>
          <w:kern w:val="2"/>
          <w:sz w:val="22"/>
          <w:szCs w:val="22"/>
        </w:rPr>
        <w:t>(в случае если Клиентом является физическое лицо) или Приложением № 2 (в случае если Клиентом являе</w:t>
      </w:r>
      <w:r w:rsidR="00B65EAD" w:rsidRPr="007349D4">
        <w:rPr>
          <w:rFonts w:ascii="Times New Roman" w:hAnsi="Times New Roman"/>
          <w:kern w:val="2"/>
          <w:sz w:val="22"/>
          <w:szCs w:val="22"/>
        </w:rPr>
        <w:t>т</w:t>
      </w:r>
      <w:r w:rsidR="00B65EAD" w:rsidRPr="007349D4">
        <w:rPr>
          <w:rFonts w:ascii="Times New Roman" w:hAnsi="Times New Roman"/>
          <w:kern w:val="2"/>
          <w:sz w:val="22"/>
          <w:szCs w:val="22"/>
        </w:rPr>
        <w:t xml:space="preserve">ся юридическое лицо) </w:t>
      </w:r>
      <w:r w:rsidR="00CA6D61" w:rsidRPr="007349D4">
        <w:rPr>
          <w:rFonts w:ascii="Times New Roman" w:hAnsi="Times New Roman"/>
          <w:kern w:val="2"/>
          <w:sz w:val="22"/>
          <w:szCs w:val="22"/>
        </w:rPr>
        <w:t xml:space="preserve">к настоящим Условиям, посредством подписания которого осуществляется заключение Договора. </w:t>
      </w:r>
      <w:r w:rsidRPr="007349D4">
        <w:rPr>
          <w:rFonts w:ascii="Times New Roman" w:hAnsi="Times New Roman"/>
          <w:kern w:val="2"/>
          <w:sz w:val="22"/>
          <w:szCs w:val="22"/>
        </w:rPr>
        <w:t xml:space="preserve"> </w:t>
      </w:r>
    </w:p>
    <w:p w:rsidR="00706150" w:rsidRPr="007349D4" w:rsidRDefault="00D024CF" w:rsidP="00706150">
      <w:pPr>
        <w:tabs>
          <w:tab w:val="left" w:pos="2628"/>
        </w:tabs>
        <w:spacing w:line="240" w:lineRule="atLeast"/>
        <w:rPr>
          <w:rFonts w:ascii="Times New Roman" w:hAnsi="Times New Roman"/>
          <w:kern w:val="2"/>
          <w:sz w:val="22"/>
          <w:szCs w:val="22"/>
        </w:rPr>
      </w:pPr>
      <w:r w:rsidRPr="007349D4">
        <w:rPr>
          <w:rFonts w:ascii="Times New Roman" w:hAnsi="Times New Roman"/>
          <w:b/>
          <w:kern w:val="2"/>
          <w:sz w:val="22"/>
          <w:szCs w:val="22"/>
        </w:rPr>
        <w:t>Заявление о продлении срока аренды</w:t>
      </w:r>
      <w:r w:rsidRPr="007349D4">
        <w:rPr>
          <w:rFonts w:ascii="Times New Roman" w:hAnsi="Times New Roman"/>
          <w:kern w:val="2"/>
          <w:sz w:val="22"/>
          <w:szCs w:val="22"/>
        </w:rPr>
        <w:t xml:space="preserve"> - письменное Заявление о продлении срока аренды</w:t>
      </w:r>
      <w:r w:rsidR="00706150" w:rsidRPr="007349D4">
        <w:rPr>
          <w:rFonts w:ascii="Times New Roman" w:hAnsi="Times New Roman"/>
          <w:kern w:val="2"/>
          <w:sz w:val="22"/>
          <w:szCs w:val="22"/>
        </w:rPr>
        <w:t xml:space="preserve"> </w:t>
      </w:r>
      <w:r w:rsidRPr="007349D4">
        <w:rPr>
          <w:rFonts w:ascii="Times New Roman" w:hAnsi="Times New Roman"/>
          <w:kern w:val="2"/>
          <w:sz w:val="22"/>
          <w:szCs w:val="22"/>
        </w:rPr>
        <w:t>индивидуальной ба</w:t>
      </w:r>
      <w:r w:rsidRPr="007349D4">
        <w:rPr>
          <w:rFonts w:ascii="Times New Roman" w:hAnsi="Times New Roman"/>
          <w:kern w:val="2"/>
          <w:sz w:val="22"/>
          <w:szCs w:val="22"/>
        </w:rPr>
        <w:t>н</w:t>
      </w:r>
      <w:r w:rsidRPr="007349D4">
        <w:rPr>
          <w:rFonts w:ascii="Times New Roman" w:hAnsi="Times New Roman"/>
          <w:kern w:val="2"/>
          <w:sz w:val="22"/>
          <w:szCs w:val="22"/>
        </w:rPr>
        <w:t>ковской ячейки установленной Банком формы в соответствии с Приложением № 3 (в случае если Клиентом явл</w:t>
      </w:r>
      <w:r w:rsidRPr="007349D4">
        <w:rPr>
          <w:rFonts w:ascii="Times New Roman" w:hAnsi="Times New Roman"/>
          <w:kern w:val="2"/>
          <w:sz w:val="22"/>
          <w:szCs w:val="22"/>
        </w:rPr>
        <w:t>я</w:t>
      </w:r>
      <w:r w:rsidRPr="007349D4">
        <w:rPr>
          <w:rFonts w:ascii="Times New Roman" w:hAnsi="Times New Roman"/>
          <w:kern w:val="2"/>
          <w:sz w:val="22"/>
          <w:szCs w:val="22"/>
        </w:rPr>
        <w:t xml:space="preserve">ется физическое лицо) или Приложением № 4 (в случае если Клиентом является юридическое лицо) к настоящим Условиям, посредством подписания которого осуществляется пролонгация </w:t>
      </w:r>
      <w:r w:rsidR="007401E2" w:rsidRPr="007349D4">
        <w:rPr>
          <w:rFonts w:ascii="Times New Roman" w:hAnsi="Times New Roman"/>
          <w:kern w:val="2"/>
          <w:sz w:val="22"/>
          <w:szCs w:val="22"/>
        </w:rPr>
        <w:t xml:space="preserve">заключенного </w:t>
      </w:r>
      <w:r w:rsidRPr="007349D4">
        <w:rPr>
          <w:rFonts w:ascii="Times New Roman" w:hAnsi="Times New Roman"/>
          <w:kern w:val="2"/>
          <w:sz w:val="22"/>
          <w:szCs w:val="22"/>
        </w:rPr>
        <w:t>Договора.</w:t>
      </w:r>
    </w:p>
    <w:p w:rsidR="00AB461C" w:rsidRPr="00DC100C" w:rsidRDefault="00AB461C" w:rsidP="00AB461C">
      <w:pPr>
        <w:tabs>
          <w:tab w:val="left" w:pos="2628"/>
        </w:tabs>
        <w:spacing w:line="240" w:lineRule="atLeast"/>
        <w:rPr>
          <w:rFonts w:ascii="Times New Roman" w:hAnsi="Times New Roman"/>
          <w:kern w:val="2"/>
          <w:sz w:val="22"/>
          <w:szCs w:val="22"/>
        </w:rPr>
      </w:pPr>
      <w:r w:rsidRPr="007349D4">
        <w:rPr>
          <w:rFonts w:ascii="Times New Roman" w:hAnsi="Times New Roman"/>
          <w:b/>
          <w:kern w:val="2"/>
          <w:sz w:val="22"/>
          <w:szCs w:val="22"/>
        </w:rPr>
        <w:t>Заявление о замене индивидуальной банковской ячейки</w:t>
      </w:r>
      <w:r w:rsidRPr="007349D4">
        <w:rPr>
          <w:rFonts w:ascii="Times New Roman" w:hAnsi="Times New Roman"/>
          <w:kern w:val="2"/>
          <w:sz w:val="22"/>
          <w:szCs w:val="22"/>
        </w:rPr>
        <w:t xml:space="preserve"> - письменное Заявление о замене индивидуальной банковской ячейки установленной Банком формы в соответствии с Приложением № 5 (в случае если Клиентом является физическое лицо) или Приложением № 6 (в случае если Клиентом является юридическое лицо) к наст</w:t>
      </w:r>
      <w:r w:rsidRPr="007349D4">
        <w:rPr>
          <w:rFonts w:ascii="Times New Roman" w:hAnsi="Times New Roman"/>
          <w:kern w:val="2"/>
          <w:sz w:val="22"/>
          <w:szCs w:val="22"/>
        </w:rPr>
        <w:t>о</w:t>
      </w:r>
      <w:r w:rsidRPr="007349D4">
        <w:rPr>
          <w:rFonts w:ascii="Times New Roman" w:hAnsi="Times New Roman"/>
          <w:kern w:val="2"/>
          <w:sz w:val="22"/>
          <w:szCs w:val="22"/>
        </w:rPr>
        <w:t>ящим Условиям, посредством подписания которого осуществляется замена индивидуальной банковской ячей</w:t>
      </w:r>
      <w:r w:rsidRPr="00DC100C">
        <w:rPr>
          <w:rFonts w:ascii="Times New Roman" w:hAnsi="Times New Roman"/>
          <w:kern w:val="2"/>
          <w:sz w:val="22"/>
          <w:szCs w:val="22"/>
        </w:rPr>
        <w:t>ки, предоставленной Клиенту в рамках Договора.</w:t>
      </w:r>
    </w:p>
    <w:p w:rsidR="0003200C" w:rsidRPr="00DC100C" w:rsidRDefault="0003200C" w:rsidP="0003200C">
      <w:pPr>
        <w:tabs>
          <w:tab w:val="left" w:pos="2628"/>
        </w:tabs>
        <w:spacing w:line="240" w:lineRule="atLeast"/>
        <w:rPr>
          <w:rFonts w:ascii="Times New Roman" w:hAnsi="Times New Roman"/>
          <w:kern w:val="2"/>
          <w:sz w:val="22"/>
          <w:szCs w:val="22"/>
        </w:rPr>
      </w:pPr>
      <w:r w:rsidRPr="00DC100C">
        <w:rPr>
          <w:rFonts w:ascii="Times New Roman" w:hAnsi="Times New Roman"/>
          <w:b/>
          <w:kern w:val="2"/>
          <w:sz w:val="22"/>
          <w:szCs w:val="22"/>
        </w:rPr>
        <w:t>Заявление о</w:t>
      </w:r>
      <w:r w:rsidR="00E06FF3" w:rsidRPr="00DC100C">
        <w:rPr>
          <w:rFonts w:ascii="Times New Roman" w:hAnsi="Times New Roman"/>
          <w:b/>
          <w:kern w:val="2"/>
          <w:sz w:val="22"/>
          <w:szCs w:val="22"/>
        </w:rPr>
        <w:t>б изменении</w:t>
      </w:r>
      <w:r w:rsidR="00840841" w:rsidRPr="00DC100C">
        <w:rPr>
          <w:rFonts w:ascii="Times New Roman" w:hAnsi="Times New Roman"/>
          <w:b/>
          <w:kern w:val="2"/>
          <w:sz w:val="22"/>
          <w:szCs w:val="22"/>
        </w:rPr>
        <w:t>/дополнении данных доверенных(-ого)</w:t>
      </w:r>
      <w:r w:rsidR="00E06FF3" w:rsidRPr="00DC100C">
        <w:rPr>
          <w:rFonts w:ascii="Times New Roman" w:hAnsi="Times New Roman"/>
          <w:b/>
          <w:kern w:val="2"/>
          <w:sz w:val="22"/>
          <w:szCs w:val="22"/>
        </w:rPr>
        <w:t xml:space="preserve"> лиц</w:t>
      </w:r>
      <w:r w:rsidR="00840841" w:rsidRPr="00DC100C">
        <w:rPr>
          <w:rFonts w:ascii="Times New Roman" w:hAnsi="Times New Roman"/>
          <w:b/>
          <w:kern w:val="2"/>
          <w:sz w:val="22"/>
          <w:szCs w:val="22"/>
        </w:rPr>
        <w:t>(-а)</w:t>
      </w:r>
      <w:r w:rsidR="00E06FF3" w:rsidRPr="00DC100C">
        <w:rPr>
          <w:rFonts w:ascii="Times New Roman" w:hAnsi="Times New Roman"/>
          <w:b/>
          <w:kern w:val="2"/>
          <w:sz w:val="22"/>
          <w:szCs w:val="22"/>
        </w:rPr>
        <w:t xml:space="preserve"> (представителя) </w:t>
      </w:r>
      <w:r w:rsidR="00E06FF3" w:rsidRPr="00DC100C">
        <w:rPr>
          <w:rFonts w:ascii="Times New Roman" w:hAnsi="Times New Roman"/>
          <w:kern w:val="2"/>
          <w:sz w:val="22"/>
          <w:szCs w:val="22"/>
        </w:rPr>
        <w:t>- письменное Зая</w:t>
      </w:r>
      <w:r w:rsidR="00E06FF3" w:rsidRPr="00DC100C">
        <w:rPr>
          <w:rFonts w:ascii="Times New Roman" w:hAnsi="Times New Roman"/>
          <w:kern w:val="2"/>
          <w:sz w:val="22"/>
          <w:szCs w:val="22"/>
        </w:rPr>
        <w:t>в</w:t>
      </w:r>
      <w:r w:rsidR="00E06FF3" w:rsidRPr="00DC100C">
        <w:rPr>
          <w:rFonts w:ascii="Times New Roman" w:hAnsi="Times New Roman"/>
          <w:kern w:val="2"/>
          <w:sz w:val="22"/>
          <w:szCs w:val="22"/>
        </w:rPr>
        <w:t>ление об изменении и (или) до</w:t>
      </w:r>
      <w:r w:rsidR="00840841" w:rsidRPr="00DC100C">
        <w:rPr>
          <w:rFonts w:ascii="Times New Roman" w:hAnsi="Times New Roman"/>
          <w:kern w:val="2"/>
          <w:sz w:val="22"/>
          <w:szCs w:val="22"/>
        </w:rPr>
        <w:t>полнении сведений о</w:t>
      </w:r>
      <w:r w:rsidR="00E06FF3" w:rsidRPr="00DC100C">
        <w:rPr>
          <w:rFonts w:ascii="Times New Roman" w:hAnsi="Times New Roman"/>
          <w:kern w:val="2"/>
          <w:sz w:val="22"/>
          <w:szCs w:val="22"/>
        </w:rPr>
        <w:t xml:space="preserve"> доверенн</w:t>
      </w:r>
      <w:r w:rsidR="00840841" w:rsidRPr="00DC100C">
        <w:rPr>
          <w:rFonts w:ascii="Times New Roman" w:hAnsi="Times New Roman"/>
          <w:kern w:val="2"/>
          <w:sz w:val="22"/>
          <w:szCs w:val="22"/>
        </w:rPr>
        <w:t xml:space="preserve">ых </w:t>
      </w:r>
      <w:r w:rsidR="00E06FF3" w:rsidRPr="00DC100C">
        <w:rPr>
          <w:rFonts w:ascii="Times New Roman" w:hAnsi="Times New Roman"/>
          <w:kern w:val="2"/>
          <w:sz w:val="22"/>
          <w:szCs w:val="22"/>
        </w:rPr>
        <w:t>лица</w:t>
      </w:r>
      <w:r w:rsidR="00840841" w:rsidRPr="00DC100C">
        <w:rPr>
          <w:rFonts w:ascii="Times New Roman" w:hAnsi="Times New Roman"/>
          <w:kern w:val="2"/>
          <w:sz w:val="22"/>
          <w:szCs w:val="22"/>
        </w:rPr>
        <w:t>х</w:t>
      </w:r>
      <w:r w:rsidR="00E06FF3" w:rsidRPr="00DC100C">
        <w:rPr>
          <w:rFonts w:ascii="Times New Roman" w:hAnsi="Times New Roman"/>
          <w:kern w:val="2"/>
          <w:sz w:val="22"/>
          <w:szCs w:val="22"/>
        </w:rPr>
        <w:t>, уполномоченн</w:t>
      </w:r>
      <w:r w:rsidR="00840841" w:rsidRPr="00DC100C">
        <w:rPr>
          <w:rFonts w:ascii="Times New Roman" w:hAnsi="Times New Roman"/>
          <w:kern w:val="2"/>
          <w:sz w:val="22"/>
          <w:szCs w:val="22"/>
        </w:rPr>
        <w:t>ых</w:t>
      </w:r>
      <w:r w:rsidR="00E06FF3" w:rsidRPr="00DC100C">
        <w:rPr>
          <w:rFonts w:ascii="Times New Roman" w:hAnsi="Times New Roman"/>
          <w:kern w:val="2"/>
          <w:sz w:val="22"/>
          <w:szCs w:val="22"/>
        </w:rPr>
        <w:t xml:space="preserve"> пользоваться банковской ячейкой в течение  </w:t>
      </w:r>
      <w:r w:rsidRPr="00DC100C">
        <w:rPr>
          <w:rFonts w:ascii="Times New Roman" w:hAnsi="Times New Roman"/>
          <w:kern w:val="2"/>
          <w:sz w:val="22"/>
          <w:szCs w:val="22"/>
        </w:rPr>
        <w:t>срока аренды индивидуальной банковской ячейки установленной Банком формы в соотве</w:t>
      </w:r>
      <w:r w:rsidRPr="00DC100C">
        <w:rPr>
          <w:rFonts w:ascii="Times New Roman" w:hAnsi="Times New Roman"/>
          <w:kern w:val="2"/>
          <w:sz w:val="22"/>
          <w:szCs w:val="22"/>
        </w:rPr>
        <w:t>т</w:t>
      </w:r>
      <w:r w:rsidRPr="00DC100C">
        <w:rPr>
          <w:rFonts w:ascii="Times New Roman" w:hAnsi="Times New Roman"/>
          <w:kern w:val="2"/>
          <w:sz w:val="22"/>
          <w:szCs w:val="22"/>
        </w:rPr>
        <w:t xml:space="preserve">ствии с Приложением № </w:t>
      </w:r>
      <w:r w:rsidR="00E06FF3" w:rsidRPr="00DC100C">
        <w:rPr>
          <w:rFonts w:ascii="Times New Roman" w:hAnsi="Times New Roman"/>
          <w:kern w:val="2"/>
          <w:sz w:val="22"/>
          <w:szCs w:val="22"/>
        </w:rPr>
        <w:t>7</w:t>
      </w:r>
      <w:r w:rsidRPr="00DC100C">
        <w:rPr>
          <w:rFonts w:ascii="Times New Roman" w:hAnsi="Times New Roman"/>
          <w:kern w:val="2"/>
          <w:sz w:val="22"/>
          <w:szCs w:val="22"/>
        </w:rPr>
        <w:t xml:space="preserve"> (в случае</w:t>
      </w:r>
      <w:r w:rsidR="00840841" w:rsidRPr="00DC100C">
        <w:rPr>
          <w:rFonts w:ascii="Times New Roman" w:hAnsi="Times New Roman"/>
          <w:kern w:val="2"/>
          <w:sz w:val="22"/>
          <w:szCs w:val="22"/>
        </w:rPr>
        <w:t>,</w:t>
      </w:r>
      <w:r w:rsidRPr="00DC100C">
        <w:rPr>
          <w:rFonts w:ascii="Times New Roman" w:hAnsi="Times New Roman"/>
          <w:kern w:val="2"/>
          <w:sz w:val="22"/>
          <w:szCs w:val="22"/>
        </w:rPr>
        <w:t xml:space="preserve"> если Клиентом является физическое лицо) или Приложением № </w:t>
      </w:r>
      <w:r w:rsidR="00E06FF3" w:rsidRPr="00DC100C">
        <w:rPr>
          <w:rFonts w:ascii="Times New Roman" w:hAnsi="Times New Roman"/>
          <w:kern w:val="2"/>
          <w:sz w:val="22"/>
          <w:szCs w:val="22"/>
        </w:rPr>
        <w:t>8</w:t>
      </w:r>
      <w:r w:rsidRPr="00DC100C">
        <w:rPr>
          <w:rFonts w:ascii="Times New Roman" w:hAnsi="Times New Roman"/>
          <w:kern w:val="2"/>
          <w:sz w:val="22"/>
          <w:szCs w:val="22"/>
        </w:rPr>
        <w:t xml:space="preserve"> (в случае</w:t>
      </w:r>
      <w:r w:rsidR="00840841" w:rsidRPr="00DC100C">
        <w:rPr>
          <w:rFonts w:ascii="Times New Roman" w:hAnsi="Times New Roman"/>
          <w:kern w:val="2"/>
          <w:sz w:val="22"/>
          <w:szCs w:val="22"/>
        </w:rPr>
        <w:t>,</w:t>
      </w:r>
      <w:r w:rsidRPr="00DC100C">
        <w:rPr>
          <w:rFonts w:ascii="Times New Roman" w:hAnsi="Times New Roman"/>
          <w:kern w:val="2"/>
          <w:sz w:val="22"/>
          <w:szCs w:val="22"/>
        </w:rPr>
        <w:t xml:space="preserve"> если Клиентом является юридическое лицо) к настоящим Условиям, посредством подписания которого осущест</w:t>
      </w:r>
      <w:r w:rsidRPr="00DC100C">
        <w:rPr>
          <w:rFonts w:ascii="Times New Roman" w:hAnsi="Times New Roman"/>
          <w:kern w:val="2"/>
          <w:sz w:val="22"/>
          <w:szCs w:val="22"/>
        </w:rPr>
        <w:t>в</w:t>
      </w:r>
      <w:r w:rsidRPr="00DC100C">
        <w:rPr>
          <w:rFonts w:ascii="Times New Roman" w:hAnsi="Times New Roman"/>
          <w:kern w:val="2"/>
          <w:sz w:val="22"/>
          <w:szCs w:val="22"/>
        </w:rPr>
        <w:t xml:space="preserve">ляется </w:t>
      </w:r>
      <w:r w:rsidR="00E06FF3" w:rsidRPr="00DC100C">
        <w:rPr>
          <w:rFonts w:ascii="Times New Roman" w:hAnsi="Times New Roman"/>
          <w:kern w:val="2"/>
          <w:sz w:val="22"/>
          <w:szCs w:val="22"/>
        </w:rPr>
        <w:t xml:space="preserve">изменение </w:t>
      </w:r>
      <w:r w:rsidR="00840841" w:rsidRPr="00DC100C">
        <w:rPr>
          <w:rFonts w:ascii="Times New Roman" w:hAnsi="Times New Roman"/>
          <w:kern w:val="2"/>
          <w:sz w:val="22"/>
          <w:szCs w:val="22"/>
        </w:rPr>
        <w:t xml:space="preserve">и (или) дополнении сведений о доверенных лицах </w:t>
      </w:r>
      <w:r w:rsidR="00E06FF3" w:rsidRPr="00DC100C">
        <w:rPr>
          <w:rFonts w:ascii="Times New Roman" w:hAnsi="Times New Roman"/>
          <w:kern w:val="2"/>
          <w:sz w:val="22"/>
          <w:szCs w:val="22"/>
        </w:rPr>
        <w:t>в</w:t>
      </w:r>
      <w:r w:rsidRPr="00DC100C">
        <w:rPr>
          <w:rFonts w:ascii="Times New Roman" w:hAnsi="Times New Roman"/>
          <w:kern w:val="2"/>
          <w:sz w:val="22"/>
          <w:szCs w:val="22"/>
        </w:rPr>
        <w:t xml:space="preserve"> заключенн</w:t>
      </w:r>
      <w:r w:rsidR="00E06FF3" w:rsidRPr="00DC100C">
        <w:rPr>
          <w:rFonts w:ascii="Times New Roman" w:hAnsi="Times New Roman"/>
          <w:kern w:val="2"/>
          <w:sz w:val="22"/>
          <w:szCs w:val="22"/>
        </w:rPr>
        <w:t>ый</w:t>
      </w:r>
      <w:r w:rsidRPr="00DC100C">
        <w:rPr>
          <w:rFonts w:ascii="Times New Roman" w:hAnsi="Times New Roman"/>
          <w:kern w:val="2"/>
          <w:sz w:val="22"/>
          <w:szCs w:val="22"/>
        </w:rPr>
        <w:t xml:space="preserve"> Договор.</w:t>
      </w:r>
    </w:p>
    <w:p w:rsidR="00333592" w:rsidRPr="007349D4" w:rsidRDefault="00333592" w:rsidP="0040627B">
      <w:pPr>
        <w:tabs>
          <w:tab w:val="left" w:pos="2628"/>
        </w:tabs>
        <w:spacing w:line="240" w:lineRule="atLeast"/>
        <w:rPr>
          <w:rFonts w:ascii="Times New Roman" w:hAnsi="Times New Roman"/>
          <w:kern w:val="2"/>
          <w:sz w:val="22"/>
          <w:szCs w:val="22"/>
        </w:rPr>
      </w:pPr>
      <w:r w:rsidRPr="00DC100C">
        <w:rPr>
          <w:rFonts w:ascii="Times New Roman" w:hAnsi="Times New Roman"/>
          <w:b/>
          <w:kern w:val="2"/>
          <w:sz w:val="22"/>
          <w:szCs w:val="22"/>
        </w:rPr>
        <w:t>Индивидуальная банковская ячейка (</w:t>
      </w:r>
      <w:r w:rsidRPr="00DC100C">
        <w:rPr>
          <w:rFonts w:ascii="Times New Roman" w:hAnsi="Times New Roman"/>
          <w:kern w:val="2"/>
          <w:sz w:val="22"/>
          <w:szCs w:val="22"/>
        </w:rPr>
        <w:t>далее по тексту</w:t>
      </w:r>
      <w:r w:rsidRPr="00DC100C">
        <w:rPr>
          <w:rFonts w:ascii="Times New Roman" w:hAnsi="Times New Roman"/>
          <w:b/>
          <w:kern w:val="2"/>
          <w:sz w:val="22"/>
          <w:szCs w:val="22"/>
        </w:rPr>
        <w:t xml:space="preserve"> – </w:t>
      </w:r>
      <w:r w:rsidR="007401E2" w:rsidRPr="00DC100C">
        <w:rPr>
          <w:rFonts w:ascii="Times New Roman" w:hAnsi="Times New Roman"/>
          <w:b/>
          <w:kern w:val="2"/>
          <w:sz w:val="22"/>
          <w:szCs w:val="22"/>
        </w:rPr>
        <w:t>«</w:t>
      </w:r>
      <w:r w:rsidRPr="00DC100C">
        <w:rPr>
          <w:rFonts w:ascii="Times New Roman" w:hAnsi="Times New Roman"/>
          <w:b/>
          <w:kern w:val="2"/>
          <w:sz w:val="22"/>
          <w:szCs w:val="22"/>
        </w:rPr>
        <w:t>Банковская ячейка</w:t>
      </w:r>
      <w:r w:rsidR="007401E2" w:rsidRPr="00DC100C">
        <w:rPr>
          <w:rFonts w:ascii="Times New Roman" w:hAnsi="Times New Roman"/>
          <w:b/>
          <w:kern w:val="2"/>
          <w:sz w:val="22"/>
          <w:szCs w:val="22"/>
        </w:rPr>
        <w:t>»</w:t>
      </w:r>
      <w:r w:rsidRPr="00DC100C">
        <w:rPr>
          <w:rFonts w:ascii="Times New Roman" w:hAnsi="Times New Roman"/>
          <w:b/>
          <w:kern w:val="2"/>
          <w:sz w:val="22"/>
          <w:szCs w:val="22"/>
        </w:rPr>
        <w:t>)</w:t>
      </w:r>
      <w:r w:rsidRPr="00DC100C">
        <w:rPr>
          <w:rFonts w:ascii="Times New Roman" w:hAnsi="Times New Roman"/>
          <w:kern w:val="2"/>
          <w:sz w:val="22"/>
          <w:szCs w:val="22"/>
        </w:rPr>
        <w:t xml:space="preserve"> – </w:t>
      </w:r>
      <w:r w:rsidR="00001720" w:rsidRPr="00DC100C">
        <w:rPr>
          <w:rFonts w:ascii="Times New Roman" w:hAnsi="Times New Roman"/>
          <w:kern w:val="2"/>
          <w:sz w:val="22"/>
          <w:szCs w:val="22"/>
        </w:rPr>
        <w:t xml:space="preserve">пронумерованный </w:t>
      </w:r>
      <w:r w:rsidRPr="00DC100C">
        <w:rPr>
          <w:rFonts w:ascii="Times New Roman" w:hAnsi="Times New Roman"/>
          <w:kern w:val="2"/>
          <w:sz w:val="22"/>
          <w:szCs w:val="22"/>
        </w:rPr>
        <w:t>ящик, з</w:t>
      </w:r>
      <w:r w:rsidRPr="00DC100C">
        <w:rPr>
          <w:rFonts w:ascii="Times New Roman" w:hAnsi="Times New Roman"/>
          <w:kern w:val="2"/>
          <w:sz w:val="22"/>
          <w:szCs w:val="22"/>
        </w:rPr>
        <w:t>а</w:t>
      </w:r>
      <w:r w:rsidRPr="007349D4">
        <w:rPr>
          <w:rFonts w:ascii="Times New Roman" w:hAnsi="Times New Roman"/>
          <w:kern w:val="2"/>
          <w:sz w:val="22"/>
          <w:szCs w:val="22"/>
        </w:rPr>
        <w:t xml:space="preserve">пирающийся на замок,  расположенный </w:t>
      </w:r>
      <w:r w:rsidR="00855B7C" w:rsidRPr="007349D4">
        <w:rPr>
          <w:rFonts w:ascii="Times New Roman" w:hAnsi="Times New Roman"/>
          <w:kern w:val="2"/>
          <w:sz w:val="22"/>
          <w:szCs w:val="22"/>
        </w:rPr>
        <w:t>в</w:t>
      </w:r>
      <w:r w:rsidRPr="007349D4">
        <w:rPr>
          <w:rFonts w:ascii="Times New Roman" w:hAnsi="Times New Roman"/>
          <w:kern w:val="2"/>
          <w:sz w:val="22"/>
          <w:szCs w:val="22"/>
        </w:rPr>
        <w:t xml:space="preserve"> </w:t>
      </w:r>
      <w:r w:rsidR="00001720" w:rsidRPr="007349D4">
        <w:rPr>
          <w:rFonts w:ascii="Times New Roman" w:hAnsi="Times New Roman"/>
          <w:kern w:val="2"/>
          <w:sz w:val="22"/>
          <w:szCs w:val="22"/>
        </w:rPr>
        <w:t>предназначенном</w:t>
      </w:r>
      <w:r w:rsidR="00095E2B" w:rsidRPr="007349D4">
        <w:rPr>
          <w:rFonts w:ascii="Times New Roman" w:hAnsi="Times New Roman"/>
          <w:kern w:val="2"/>
          <w:sz w:val="22"/>
          <w:szCs w:val="22"/>
        </w:rPr>
        <w:t xml:space="preserve"> для установки Банковских ячеек помещении – банко</w:t>
      </w:r>
      <w:r w:rsidR="00095E2B" w:rsidRPr="007349D4">
        <w:rPr>
          <w:rFonts w:ascii="Times New Roman" w:hAnsi="Times New Roman"/>
          <w:kern w:val="2"/>
          <w:sz w:val="22"/>
          <w:szCs w:val="22"/>
        </w:rPr>
        <w:t>в</w:t>
      </w:r>
      <w:r w:rsidR="00095E2B" w:rsidRPr="007349D4">
        <w:rPr>
          <w:rFonts w:ascii="Times New Roman" w:hAnsi="Times New Roman"/>
          <w:kern w:val="2"/>
          <w:sz w:val="22"/>
          <w:szCs w:val="22"/>
        </w:rPr>
        <w:t>ской комнате или кладовой хранения ценностей клиентов</w:t>
      </w:r>
      <w:r w:rsidR="00706150" w:rsidRPr="007349D4">
        <w:rPr>
          <w:rFonts w:ascii="Times New Roman" w:hAnsi="Times New Roman"/>
          <w:kern w:val="2"/>
          <w:sz w:val="22"/>
          <w:szCs w:val="22"/>
        </w:rPr>
        <w:t>, которая оборудована и технически укреплена в соо</w:t>
      </w:r>
      <w:r w:rsidR="00706150" w:rsidRPr="007349D4">
        <w:rPr>
          <w:rFonts w:ascii="Times New Roman" w:hAnsi="Times New Roman"/>
          <w:kern w:val="2"/>
          <w:sz w:val="22"/>
          <w:szCs w:val="22"/>
        </w:rPr>
        <w:t>т</w:t>
      </w:r>
      <w:r w:rsidR="00706150" w:rsidRPr="007349D4">
        <w:rPr>
          <w:rFonts w:ascii="Times New Roman" w:hAnsi="Times New Roman"/>
          <w:kern w:val="2"/>
          <w:sz w:val="22"/>
          <w:szCs w:val="22"/>
        </w:rPr>
        <w:t>ветствии с требованиями, установленными законодательством РФ.</w:t>
      </w:r>
    </w:p>
    <w:p w:rsidR="00C82708" w:rsidRPr="007349D4" w:rsidRDefault="001E4500">
      <w:pPr>
        <w:tabs>
          <w:tab w:val="left" w:pos="2628"/>
        </w:tabs>
        <w:spacing w:line="240" w:lineRule="atLeast"/>
        <w:rPr>
          <w:rFonts w:ascii="Times New Roman" w:hAnsi="Times New Roman"/>
          <w:bCs/>
          <w:kern w:val="2"/>
          <w:sz w:val="22"/>
          <w:szCs w:val="22"/>
        </w:rPr>
      </w:pPr>
      <w:r w:rsidRPr="007349D4">
        <w:rPr>
          <w:rFonts w:ascii="Times New Roman" w:hAnsi="Times New Roman"/>
          <w:b/>
          <w:kern w:val="2"/>
          <w:sz w:val="22"/>
          <w:szCs w:val="22"/>
        </w:rPr>
        <w:t>Клиент</w:t>
      </w:r>
      <w:r w:rsidR="0045747B" w:rsidRPr="007349D4">
        <w:rPr>
          <w:rFonts w:ascii="Times New Roman" w:hAnsi="Times New Roman"/>
          <w:b/>
          <w:kern w:val="2"/>
          <w:sz w:val="22"/>
          <w:szCs w:val="22"/>
        </w:rPr>
        <w:t xml:space="preserve"> </w:t>
      </w:r>
      <w:r w:rsidR="00C82708" w:rsidRPr="007349D4">
        <w:rPr>
          <w:rFonts w:ascii="Times New Roman" w:hAnsi="Times New Roman"/>
          <w:kern w:val="2"/>
          <w:sz w:val="22"/>
          <w:szCs w:val="22"/>
        </w:rPr>
        <w:t>–</w:t>
      </w:r>
      <w:r w:rsidR="004E2B5A" w:rsidRPr="007349D4">
        <w:rPr>
          <w:rFonts w:ascii="Times New Roman" w:hAnsi="Times New Roman"/>
          <w:kern w:val="2"/>
          <w:sz w:val="22"/>
          <w:szCs w:val="22"/>
          <w:lang w:val="en-US"/>
        </w:rPr>
        <w:t> </w:t>
      </w:r>
      <w:r w:rsidR="0045747B" w:rsidRPr="007349D4">
        <w:rPr>
          <w:rFonts w:ascii="Times New Roman" w:hAnsi="Times New Roman"/>
          <w:bCs/>
          <w:kern w:val="2"/>
          <w:sz w:val="22"/>
          <w:szCs w:val="22"/>
        </w:rPr>
        <w:t xml:space="preserve">физическое </w:t>
      </w:r>
      <w:r w:rsidR="00C82708" w:rsidRPr="007349D4">
        <w:rPr>
          <w:rFonts w:ascii="Times New Roman" w:hAnsi="Times New Roman"/>
          <w:bCs/>
          <w:kern w:val="2"/>
          <w:sz w:val="22"/>
          <w:szCs w:val="22"/>
        </w:rPr>
        <w:t xml:space="preserve">или </w:t>
      </w:r>
      <w:r w:rsidR="00001720" w:rsidRPr="007349D4">
        <w:rPr>
          <w:rFonts w:ascii="Times New Roman" w:hAnsi="Times New Roman"/>
          <w:bCs/>
          <w:kern w:val="2"/>
          <w:sz w:val="22"/>
          <w:szCs w:val="22"/>
        </w:rPr>
        <w:t>юридическое лицо</w:t>
      </w:r>
      <w:r w:rsidR="00260E9F" w:rsidRPr="007349D4">
        <w:rPr>
          <w:rFonts w:ascii="Times New Roman" w:hAnsi="Times New Roman"/>
          <w:bCs/>
          <w:kern w:val="2"/>
          <w:sz w:val="22"/>
          <w:szCs w:val="22"/>
        </w:rPr>
        <w:t>, заключившее Договор</w:t>
      </w:r>
      <w:r w:rsidR="00C91C69" w:rsidRPr="007349D4">
        <w:rPr>
          <w:rFonts w:ascii="Times New Roman" w:hAnsi="Times New Roman"/>
          <w:kern w:val="2"/>
          <w:sz w:val="22"/>
          <w:szCs w:val="22"/>
        </w:rPr>
        <w:t xml:space="preserve"> аренды индивидуальной банковской ячейки</w:t>
      </w:r>
      <w:r w:rsidR="00C82708" w:rsidRPr="007349D4">
        <w:rPr>
          <w:rFonts w:ascii="Times New Roman" w:hAnsi="Times New Roman"/>
          <w:bCs/>
          <w:kern w:val="2"/>
          <w:sz w:val="22"/>
          <w:szCs w:val="22"/>
        </w:rPr>
        <w:t>.</w:t>
      </w:r>
    </w:p>
    <w:p w:rsidR="00D024CF" w:rsidRPr="007349D4" w:rsidRDefault="00D024CF">
      <w:pPr>
        <w:tabs>
          <w:tab w:val="left" w:pos="2628"/>
        </w:tabs>
        <w:spacing w:line="240" w:lineRule="atLeast"/>
        <w:rPr>
          <w:rFonts w:ascii="Times New Roman" w:hAnsi="Times New Roman"/>
          <w:bCs/>
          <w:kern w:val="2"/>
          <w:sz w:val="22"/>
          <w:szCs w:val="22"/>
        </w:rPr>
      </w:pPr>
      <w:r w:rsidRPr="007349D4">
        <w:rPr>
          <w:rFonts w:ascii="Times New Roman" w:hAnsi="Times New Roman"/>
          <w:b/>
          <w:bCs/>
          <w:kern w:val="2"/>
          <w:sz w:val="22"/>
          <w:szCs w:val="22"/>
        </w:rPr>
        <w:t>Ключ</w:t>
      </w:r>
      <w:r w:rsidRPr="007349D4">
        <w:rPr>
          <w:rFonts w:ascii="Times New Roman" w:hAnsi="Times New Roman"/>
          <w:bCs/>
          <w:kern w:val="2"/>
          <w:sz w:val="22"/>
          <w:szCs w:val="22"/>
        </w:rPr>
        <w:t xml:space="preserve"> – ключ от замка, запирающего банковскую ячейку.</w:t>
      </w:r>
      <w:r w:rsidR="00A673C1" w:rsidRPr="007349D4">
        <w:rPr>
          <w:rFonts w:ascii="Times New Roman" w:hAnsi="Times New Roman"/>
          <w:bCs/>
          <w:kern w:val="2"/>
          <w:sz w:val="22"/>
          <w:szCs w:val="22"/>
        </w:rPr>
        <w:t xml:space="preserve"> </w:t>
      </w:r>
    </w:p>
    <w:p w:rsidR="00C82708" w:rsidRPr="007349D4" w:rsidRDefault="00C82708">
      <w:pPr>
        <w:pStyle w:val="aa"/>
        <w:spacing w:line="240" w:lineRule="atLeast"/>
        <w:rPr>
          <w:rFonts w:ascii="Times New Roman" w:hAnsi="Times New Roman"/>
          <w:kern w:val="2"/>
          <w:sz w:val="22"/>
          <w:szCs w:val="22"/>
        </w:rPr>
      </w:pPr>
      <w:r w:rsidRPr="007349D4">
        <w:rPr>
          <w:rFonts w:ascii="Times New Roman" w:hAnsi="Times New Roman"/>
          <w:b/>
          <w:kern w:val="2"/>
          <w:sz w:val="22"/>
          <w:szCs w:val="22"/>
        </w:rPr>
        <w:t xml:space="preserve">Представитель </w:t>
      </w:r>
      <w:r w:rsidR="004C446C" w:rsidRPr="007349D4">
        <w:rPr>
          <w:rFonts w:ascii="Times New Roman" w:hAnsi="Times New Roman"/>
          <w:b/>
          <w:kern w:val="2"/>
          <w:sz w:val="22"/>
          <w:szCs w:val="22"/>
        </w:rPr>
        <w:t>К</w:t>
      </w:r>
      <w:r w:rsidRPr="007349D4">
        <w:rPr>
          <w:rFonts w:ascii="Times New Roman" w:hAnsi="Times New Roman"/>
          <w:b/>
          <w:kern w:val="2"/>
          <w:sz w:val="22"/>
          <w:szCs w:val="22"/>
        </w:rPr>
        <w:t xml:space="preserve">лиента </w:t>
      </w:r>
      <w:r w:rsidRPr="007349D4">
        <w:rPr>
          <w:rFonts w:ascii="Times New Roman" w:hAnsi="Times New Roman"/>
          <w:kern w:val="2"/>
          <w:sz w:val="22"/>
          <w:szCs w:val="22"/>
        </w:rPr>
        <w:t xml:space="preserve">(далее </w:t>
      </w:r>
      <w:r w:rsidR="004C446C" w:rsidRPr="007349D4">
        <w:rPr>
          <w:rFonts w:ascii="Times New Roman" w:hAnsi="Times New Roman"/>
          <w:kern w:val="2"/>
          <w:sz w:val="22"/>
          <w:szCs w:val="22"/>
        </w:rPr>
        <w:t xml:space="preserve">по тексту </w:t>
      </w:r>
      <w:r w:rsidRPr="007349D4">
        <w:rPr>
          <w:rFonts w:ascii="Times New Roman" w:hAnsi="Times New Roman"/>
          <w:kern w:val="2"/>
          <w:sz w:val="22"/>
          <w:szCs w:val="22"/>
        </w:rPr>
        <w:t>–</w:t>
      </w:r>
      <w:r w:rsidR="00ED53F1" w:rsidRPr="007349D4">
        <w:rPr>
          <w:rFonts w:ascii="Times New Roman" w:hAnsi="Times New Roman"/>
          <w:kern w:val="2"/>
          <w:sz w:val="22"/>
          <w:szCs w:val="22"/>
        </w:rPr>
        <w:t xml:space="preserve"> </w:t>
      </w:r>
      <w:r w:rsidR="007401E2" w:rsidRPr="007349D4">
        <w:rPr>
          <w:rFonts w:ascii="Times New Roman" w:hAnsi="Times New Roman"/>
          <w:b/>
          <w:kern w:val="2"/>
          <w:sz w:val="22"/>
          <w:szCs w:val="22"/>
        </w:rPr>
        <w:t>«</w:t>
      </w:r>
      <w:r w:rsidRPr="007349D4">
        <w:rPr>
          <w:rFonts w:ascii="Times New Roman" w:hAnsi="Times New Roman"/>
          <w:b/>
          <w:kern w:val="2"/>
          <w:sz w:val="22"/>
          <w:szCs w:val="22"/>
        </w:rPr>
        <w:t>Представитель</w:t>
      </w:r>
      <w:r w:rsidR="00632086" w:rsidRPr="007349D4">
        <w:rPr>
          <w:rFonts w:ascii="Times New Roman" w:hAnsi="Times New Roman"/>
          <w:b/>
          <w:kern w:val="2"/>
          <w:sz w:val="22"/>
          <w:szCs w:val="22"/>
        </w:rPr>
        <w:t>/Доверенное лицо</w:t>
      </w:r>
      <w:r w:rsidR="007401E2" w:rsidRPr="007349D4">
        <w:rPr>
          <w:rFonts w:ascii="Times New Roman" w:hAnsi="Times New Roman"/>
          <w:b/>
          <w:kern w:val="2"/>
          <w:sz w:val="22"/>
          <w:szCs w:val="22"/>
        </w:rPr>
        <w:t>»</w:t>
      </w:r>
      <w:r w:rsidRPr="007349D4">
        <w:rPr>
          <w:rFonts w:ascii="Times New Roman" w:hAnsi="Times New Roman"/>
          <w:kern w:val="2"/>
          <w:sz w:val="22"/>
          <w:szCs w:val="22"/>
        </w:rPr>
        <w:t>)</w:t>
      </w:r>
      <w:r w:rsidR="004C446C" w:rsidRPr="007349D4">
        <w:rPr>
          <w:rFonts w:ascii="Times New Roman" w:hAnsi="Times New Roman"/>
          <w:b/>
          <w:kern w:val="2"/>
          <w:sz w:val="22"/>
          <w:szCs w:val="22"/>
        </w:rPr>
        <w:t xml:space="preserve"> </w:t>
      </w:r>
      <w:r w:rsidRPr="007349D4">
        <w:rPr>
          <w:rFonts w:ascii="Times New Roman" w:hAnsi="Times New Roman"/>
          <w:kern w:val="2"/>
          <w:sz w:val="22"/>
          <w:szCs w:val="22"/>
        </w:rPr>
        <w:t>–</w:t>
      </w:r>
      <w:r w:rsidR="001A5CFE" w:rsidRPr="007349D4">
        <w:rPr>
          <w:rFonts w:ascii="Times New Roman" w:hAnsi="Times New Roman"/>
          <w:kern w:val="2"/>
          <w:sz w:val="22"/>
          <w:szCs w:val="22"/>
          <w:lang w:val="en-US"/>
        </w:rPr>
        <w:t> </w:t>
      </w:r>
      <w:r w:rsidRPr="007349D4">
        <w:rPr>
          <w:rFonts w:ascii="Times New Roman" w:hAnsi="Times New Roman"/>
          <w:kern w:val="2"/>
          <w:sz w:val="22"/>
          <w:szCs w:val="22"/>
        </w:rPr>
        <w:t xml:space="preserve">лицо, </w:t>
      </w:r>
      <w:r w:rsidR="000E2DC1" w:rsidRPr="007349D4">
        <w:rPr>
          <w:rFonts w:ascii="Times New Roman" w:hAnsi="Times New Roman"/>
          <w:kern w:val="2"/>
          <w:sz w:val="22"/>
          <w:szCs w:val="22"/>
        </w:rPr>
        <w:t xml:space="preserve">которому Клиент предоставил право </w:t>
      </w:r>
      <w:r w:rsidR="00ED53F1" w:rsidRPr="007349D4">
        <w:rPr>
          <w:rFonts w:ascii="Times New Roman" w:hAnsi="Times New Roman"/>
          <w:kern w:val="2"/>
          <w:sz w:val="22"/>
          <w:szCs w:val="22"/>
        </w:rPr>
        <w:t>пользования Банковской ячейкой, посредством указания всех необходимых данных Предст</w:t>
      </w:r>
      <w:r w:rsidR="00ED53F1" w:rsidRPr="007349D4">
        <w:rPr>
          <w:rFonts w:ascii="Times New Roman" w:hAnsi="Times New Roman"/>
          <w:kern w:val="2"/>
          <w:sz w:val="22"/>
          <w:szCs w:val="22"/>
        </w:rPr>
        <w:t>а</w:t>
      </w:r>
      <w:r w:rsidR="00ED53F1" w:rsidRPr="007349D4">
        <w:rPr>
          <w:rFonts w:ascii="Times New Roman" w:hAnsi="Times New Roman"/>
          <w:kern w:val="2"/>
          <w:sz w:val="22"/>
          <w:szCs w:val="22"/>
        </w:rPr>
        <w:t>вителя в соответствующем разделе Заявлени</w:t>
      </w:r>
      <w:r w:rsidR="00C91C69" w:rsidRPr="007349D4">
        <w:rPr>
          <w:rFonts w:ascii="Times New Roman" w:hAnsi="Times New Roman"/>
          <w:kern w:val="2"/>
          <w:sz w:val="22"/>
          <w:szCs w:val="22"/>
        </w:rPr>
        <w:t>я</w:t>
      </w:r>
      <w:r w:rsidR="000E2DC1" w:rsidRPr="007349D4">
        <w:rPr>
          <w:rFonts w:ascii="Times New Roman" w:hAnsi="Times New Roman"/>
          <w:kern w:val="2"/>
          <w:sz w:val="22"/>
          <w:szCs w:val="22"/>
        </w:rPr>
        <w:t xml:space="preserve"> </w:t>
      </w:r>
      <w:r w:rsidR="00615A14" w:rsidRPr="007349D4">
        <w:rPr>
          <w:rFonts w:ascii="Times New Roman" w:hAnsi="Times New Roman"/>
          <w:kern w:val="2"/>
          <w:sz w:val="22"/>
          <w:szCs w:val="22"/>
        </w:rPr>
        <w:t xml:space="preserve">либо лицо, действующее на основании доверенности, выданной </w:t>
      </w:r>
      <w:r w:rsidR="00ED53F1" w:rsidRPr="007349D4">
        <w:rPr>
          <w:rFonts w:ascii="Times New Roman" w:hAnsi="Times New Roman"/>
          <w:kern w:val="2"/>
          <w:sz w:val="22"/>
          <w:szCs w:val="22"/>
        </w:rPr>
        <w:t xml:space="preserve">Клиентом </w:t>
      </w:r>
      <w:r w:rsidR="00615A14" w:rsidRPr="007349D4">
        <w:rPr>
          <w:rFonts w:ascii="Times New Roman" w:hAnsi="Times New Roman"/>
          <w:kern w:val="2"/>
          <w:sz w:val="22"/>
          <w:szCs w:val="22"/>
        </w:rPr>
        <w:t xml:space="preserve">в соответствии с действующим законодательством РФ. </w:t>
      </w:r>
    </w:p>
    <w:p w:rsidR="004F4826" w:rsidRPr="007349D4" w:rsidRDefault="00C82708" w:rsidP="004F4826">
      <w:pPr>
        <w:tabs>
          <w:tab w:val="left" w:pos="2628"/>
        </w:tabs>
        <w:spacing w:line="240" w:lineRule="atLeast"/>
        <w:rPr>
          <w:rFonts w:ascii="Times New Roman" w:hAnsi="Times New Roman"/>
          <w:kern w:val="2"/>
          <w:sz w:val="22"/>
          <w:szCs w:val="22"/>
        </w:rPr>
      </w:pPr>
      <w:r w:rsidRPr="007349D4">
        <w:rPr>
          <w:rFonts w:ascii="Times New Roman" w:hAnsi="Times New Roman"/>
          <w:b/>
          <w:kern w:val="2"/>
          <w:sz w:val="22"/>
          <w:szCs w:val="22"/>
        </w:rPr>
        <w:t>Тарифы</w:t>
      </w:r>
      <w:r w:rsidRPr="007349D4">
        <w:rPr>
          <w:rFonts w:ascii="Times New Roman" w:hAnsi="Times New Roman"/>
          <w:kern w:val="2"/>
          <w:sz w:val="22"/>
          <w:szCs w:val="22"/>
        </w:rPr>
        <w:t xml:space="preserve"> –</w:t>
      </w:r>
      <w:r w:rsidRPr="007349D4">
        <w:rPr>
          <w:rFonts w:ascii="Times New Roman" w:hAnsi="Times New Roman"/>
          <w:kern w:val="2"/>
          <w:sz w:val="22"/>
          <w:szCs w:val="22"/>
          <w:lang w:val="en-US"/>
        </w:rPr>
        <w:t> </w:t>
      </w:r>
      <w:r w:rsidRPr="007349D4">
        <w:rPr>
          <w:rFonts w:ascii="Times New Roman" w:hAnsi="Times New Roman"/>
          <w:kern w:val="2"/>
          <w:sz w:val="22"/>
          <w:szCs w:val="22"/>
        </w:rPr>
        <w:t>дейс</w:t>
      </w:r>
      <w:r w:rsidR="001A5CFE" w:rsidRPr="007349D4">
        <w:rPr>
          <w:rFonts w:ascii="Times New Roman" w:hAnsi="Times New Roman"/>
          <w:kern w:val="2"/>
          <w:sz w:val="22"/>
          <w:szCs w:val="22"/>
        </w:rPr>
        <w:t xml:space="preserve">твующий </w:t>
      </w:r>
      <w:r w:rsidR="00C91C69" w:rsidRPr="007349D4">
        <w:rPr>
          <w:rFonts w:ascii="Times New Roman" w:hAnsi="Times New Roman"/>
          <w:kern w:val="2"/>
          <w:sz w:val="22"/>
          <w:szCs w:val="22"/>
        </w:rPr>
        <w:t xml:space="preserve">в Банке </w:t>
      </w:r>
      <w:r w:rsidR="001A5CFE" w:rsidRPr="007349D4">
        <w:rPr>
          <w:rFonts w:ascii="Times New Roman" w:hAnsi="Times New Roman"/>
          <w:kern w:val="2"/>
          <w:sz w:val="22"/>
          <w:szCs w:val="22"/>
        </w:rPr>
        <w:t xml:space="preserve">перечень тарифов </w:t>
      </w:r>
      <w:r w:rsidRPr="007349D4">
        <w:rPr>
          <w:rFonts w:ascii="Times New Roman" w:hAnsi="Times New Roman"/>
          <w:kern w:val="2"/>
          <w:sz w:val="22"/>
          <w:szCs w:val="22"/>
        </w:rPr>
        <w:t xml:space="preserve">по </w:t>
      </w:r>
      <w:r w:rsidR="00C642A9" w:rsidRPr="007349D4">
        <w:rPr>
          <w:rFonts w:ascii="Times New Roman" w:hAnsi="Times New Roman"/>
          <w:kern w:val="2"/>
          <w:sz w:val="22"/>
          <w:szCs w:val="22"/>
        </w:rPr>
        <w:t>оказанию услуги предоставления в аренду индивидуал</w:t>
      </w:r>
      <w:r w:rsidR="00C642A9" w:rsidRPr="007349D4">
        <w:rPr>
          <w:rFonts w:ascii="Times New Roman" w:hAnsi="Times New Roman"/>
          <w:kern w:val="2"/>
          <w:sz w:val="22"/>
          <w:szCs w:val="22"/>
        </w:rPr>
        <w:t>ь</w:t>
      </w:r>
      <w:r w:rsidR="00C642A9" w:rsidRPr="007349D4">
        <w:rPr>
          <w:rFonts w:ascii="Times New Roman" w:hAnsi="Times New Roman"/>
          <w:kern w:val="2"/>
          <w:sz w:val="22"/>
          <w:szCs w:val="22"/>
        </w:rPr>
        <w:t>ных банковских ячеек</w:t>
      </w:r>
      <w:r w:rsidRPr="007349D4">
        <w:rPr>
          <w:rFonts w:ascii="Times New Roman" w:hAnsi="Times New Roman"/>
          <w:kern w:val="2"/>
          <w:sz w:val="22"/>
          <w:szCs w:val="22"/>
        </w:rPr>
        <w:t>, являющийся неотъемлемой частью</w:t>
      </w:r>
      <w:r w:rsidR="00D27D42" w:rsidRPr="007349D4">
        <w:rPr>
          <w:rFonts w:ascii="Times New Roman" w:hAnsi="Times New Roman"/>
          <w:kern w:val="2"/>
          <w:sz w:val="22"/>
          <w:szCs w:val="22"/>
        </w:rPr>
        <w:t xml:space="preserve"> Договора</w:t>
      </w:r>
      <w:r w:rsidR="004F4826" w:rsidRPr="007349D4">
        <w:rPr>
          <w:rFonts w:ascii="Times New Roman" w:hAnsi="Times New Roman"/>
          <w:kern w:val="2"/>
          <w:sz w:val="22"/>
          <w:szCs w:val="22"/>
        </w:rPr>
        <w:t>.</w:t>
      </w:r>
      <w:r w:rsidR="00784BE7" w:rsidRPr="007349D4">
        <w:rPr>
          <w:rFonts w:ascii="Times New Roman" w:hAnsi="Times New Roman"/>
          <w:kern w:val="2"/>
          <w:sz w:val="22"/>
          <w:szCs w:val="22"/>
        </w:rPr>
        <w:t xml:space="preserve"> </w:t>
      </w:r>
      <w:r w:rsidR="004F4826" w:rsidRPr="007349D4">
        <w:rPr>
          <w:rFonts w:ascii="Times New Roman" w:hAnsi="Times New Roman"/>
          <w:kern w:val="2"/>
          <w:sz w:val="22"/>
          <w:szCs w:val="22"/>
        </w:rPr>
        <w:t xml:space="preserve">Тарифы размещаются на официальном сайте Банка в сети Интернет </w:t>
      </w:r>
      <w:r w:rsidR="00192EBD" w:rsidRPr="007349D4">
        <w:rPr>
          <w:rFonts w:ascii="Times New Roman" w:hAnsi="Times New Roman"/>
          <w:kern w:val="2"/>
          <w:sz w:val="22"/>
          <w:szCs w:val="22"/>
        </w:rPr>
        <w:t>и на стендах внутренних структурных подразделений Банка.</w:t>
      </w:r>
    </w:p>
    <w:p w:rsidR="007711E3" w:rsidRPr="007349D4" w:rsidRDefault="004A75A0" w:rsidP="004A75A0">
      <w:pPr>
        <w:tabs>
          <w:tab w:val="left" w:pos="2628"/>
        </w:tabs>
        <w:spacing w:line="240" w:lineRule="atLeast"/>
        <w:rPr>
          <w:rFonts w:ascii="Times New Roman" w:hAnsi="Times New Roman"/>
          <w:kern w:val="2"/>
          <w:sz w:val="22"/>
          <w:szCs w:val="22"/>
        </w:rPr>
      </w:pPr>
      <w:r w:rsidRPr="007349D4">
        <w:rPr>
          <w:rFonts w:ascii="Times New Roman" w:hAnsi="Times New Roman"/>
          <w:b/>
          <w:kern w:val="2"/>
          <w:sz w:val="22"/>
          <w:szCs w:val="22"/>
        </w:rPr>
        <w:lastRenderedPageBreak/>
        <w:t xml:space="preserve">Условия </w:t>
      </w:r>
      <w:r w:rsidRPr="007349D4">
        <w:rPr>
          <w:rFonts w:ascii="Times New Roman" w:hAnsi="Times New Roman"/>
          <w:kern w:val="2"/>
          <w:sz w:val="22"/>
          <w:szCs w:val="22"/>
        </w:rPr>
        <w:t xml:space="preserve">- </w:t>
      </w:r>
      <w:r w:rsidR="002F2313" w:rsidRPr="007349D4">
        <w:rPr>
          <w:rFonts w:ascii="Times New Roman" w:hAnsi="Times New Roman"/>
          <w:kern w:val="2"/>
          <w:sz w:val="22"/>
          <w:szCs w:val="22"/>
        </w:rPr>
        <w:t xml:space="preserve">настоящие </w:t>
      </w:r>
      <w:r w:rsidRPr="007349D4">
        <w:rPr>
          <w:rFonts w:ascii="Times New Roman" w:hAnsi="Times New Roman"/>
          <w:kern w:val="2"/>
          <w:sz w:val="22"/>
          <w:szCs w:val="22"/>
        </w:rPr>
        <w:t xml:space="preserve">Условия </w:t>
      </w:r>
      <w:r w:rsidR="00876E83" w:rsidRPr="007349D4">
        <w:rPr>
          <w:rFonts w:ascii="Times New Roman" w:hAnsi="Times New Roman"/>
          <w:kern w:val="2"/>
          <w:sz w:val="22"/>
          <w:szCs w:val="22"/>
        </w:rPr>
        <w:t>предоставления в аренду индивидуальных банковских ячеек</w:t>
      </w:r>
      <w:r w:rsidRPr="007349D4">
        <w:rPr>
          <w:rFonts w:ascii="Times New Roman" w:hAnsi="Times New Roman"/>
          <w:kern w:val="2"/>
          <w:sz w:val="22"/>
          <w:szCs w:val="22"/>
        </w:rPr>
        <w:t xml:space="preserve">, определяющие </w:t>
      </w:r>
      <w:r w:rsidR="00876E83" w:rsidRPr="007349D4">
        <w:rPr>
          <w:rFonts w:ascii="Times New Roman" w:hAnsi="Times New Roman"/>
          <w:kern w:val="2"/>
          <w:sz w:val="22"/>
          <w:szCs w:val="22"/>
        </w:rPr>
        <w:t>усл</w:t>
      </w:r>
      <w:r w:rsidR="00876E83" w:rsidRPr="007349D4">
        <w:rPr>
          <w:rFonts w:ascii="Times New Roman" w:hAnsi="Times New Roman"/>
          <w:kern w:val="2"/>
          <w:sz w:val="22"/>
          <w:szCs w:val="22"/>
        </w:rPr>
        <w:t>о</w:t>
      </w:r>
      <w:r w:rsidR="00876E83" w:rsidRPr="007349D4">
        <w:rPr>
          <w:rFonts w:ascii="Times New Roman" w:hAnsi="Times New Roman"/>
          <w:kern w:val="2"/>
          <w:sz w:val="22"/>
          <w:szCs w:val="22"/>
        </w:rPr>
        <w:t>вия</w:t>
      </w:r>
      <w:r w:rsidRPr="007349D4">
        <w:rPr>
          <w:rFonts w:ascii="Times New Roman" w:hAnsi="Times New Roman"/>
          <w:kern w:val="2"/>
          <w:sz w:val="22"/>
          <w:szCs w:val="22"/>
        </w:rPr>
        <w:t xml:space="preserve"> </w:t>
      </w:r>
      <w:r w:rsidR="00C91C69" w:rsidRPr="007349D4">
        <w:rPr>
          <w:rFonts w:ascii="Times New Roman" w:hAnsi="Times New Roman"/>
          <w:kern w:val="2"/>
          <w:sz w:val="22"/>
          <w:szCs w:val="22"/>
        </w:rPr>
        <w:t>Д</w:t>
      </w:r>
      <w:r w:rsidRPr="007349D4">
        <w:rPr>
          <w:rFonts w:ascii="Times New Roman" w:hAnsi="Times New Roman"/>
          <w:kern w:val="2"/>
          <w:sz w:val="22"/>
          <w:szCs w:val="22"/>
        </w:rPr>
        <w:t xml:space="preserve">оговора, заключаемого между Банком и </w:t>
      </w:r>
      <w:r w:rsidR="00876E83" w:rsidRPr="007349D4">
        <w:rPr>
          <w:rFonts w:ascii="Times New Roman" w:hAnsi="Times New Roman"/>
          <w:kern w:val="2"/>
          <w:sz w:val="22"/>
          <w:szCs w:val="22"/>
        </w:rPr>
        <w:t>Клиентами</w:t>
      </w:r>
      <w:r w:rsidRPr="007349D4">
        <w:rPr>
          <w:rFonts w:ascii="Times New Roman" w:hAnsi="Times New Roman"/>
          <w:kern w:val="2"/>
          <w:sz w:val="22"/>
          <w:szCs w:val="22"/>
        </w:rPr>
        <w:t>,</w:t>
      </w:r>
      <w:r w:rsidR="002F2313" w:rsidRPr="007349D4">
        <w:rPr>
          <w:rFonts w:ascii="Times New Roman" w:hAnsi="Times New Roman"/>
          <w:kern w:val="2"/>
          <w:sz w:val="22"/>
          <w:szCs w:val="22"/>
        </w:rPr>
        <w:t xml:space="preserve"> </w:t>
      </w:r>
      <w:r w:rsidRPr="007349D4">
        <w:rPr>
          <w:rFonts w:ascii="Times New Roman" w:hAnsi="Times New Roman"/>
          <w:kern w:val="2"/>
          <w:sz w:val="22"/>
          <w:szCs w:val="22"/>
        </w:rPr>
        <w:t xml:space="preserve"> к котор</w:t>
      </w:r>
      <w:r w:rsidR="00876E83" w:rsidRPr="007349D4">
        <w:rPr>
          <w:rFonts w:ascii="Times New Roman" w:hAnsi="Times New Roman"/>
          <w:kern w:val="2"/>
          <w:sz w:val="22"/>
          <w:szCs w:val="22"/>
        </w:rPr>
        <w:t>о</w:t>
      </w:r>
      <w:r w:rsidRPr="007349D4">
        <w:rPr>
          <w:rFonts w:ascii="Times New Roman" w:hAnsi="Times New Roman"/>
          <w:kern w:val="2"/>
          <w:sz w:val="22"/>
          <w:szCs w:val="22"/>
        </w:rPr>
        <w:t>м</w:t>
      </w:r>
      <w:r w:rsidR="00876E83" w:rsidRPr="007349D4">
        <w:rPr>
          <w:rFonts w:ascii="Times New Roman" w:hAnsi="Times New Roman"/>
          <w:kern w:val="2"/>
          <w:sz w:val="22"/>
          <w:szCs w:val="22"/>
        </w:rPr>
        <w:t>у</w:t>
      </w:r>
      <w:r w:rsidRPr="007349D4">
        <w:rPr>
          <w:rFonts w:ascii="Times New Roman" w:hAnsi="Times New Roman"/>
          <w:kern w:val="2"/>
          <w:sz w:val="22"/>
          <w:szCs w:val="22"/>
        </w:rPr>
        <w:t xml:space="preserve"> Клиент, согласно ст. 428 ГК РФ, присоед</w:t>
      </w:r>
      <w:r w:rsidRPr="007349D4">
        <w:rPr>
          <w:rFonts w:ascii="Times New Roman" w:hAnsi="Times New Roman"/>
          <w:kern w:val="2"/>
          <w:sz w:val="22"/>
          <w:szCs w:val="22"/>
        </w:rPr>
        <w:t>и</w:t>
      </w:r>
      <w:r w:rsidRPr="007349D4">
        <w:rPr>
          <w:rFonts w:ascii="Times New Roman" w:hAnsi="Times New Roman"/>
          <w:kern w:val="2"/>
          <w:sz w:val="22"/>
          <w:szCs w:val="22"/>
        </w:rPr>
        <w:t>няется путем подписания Заявления.</w:t>
      </w:r>
      <w:r w:rsidR="009277AD" w:rsidRPr="007349D4">
        <w:rPr>
          <w:rFonts w:ascii="Times New Roman" w:hAnsi="Times New Roman"/>
          <w:kern w:val="2"/>
          <w:sz w:val="22"/>
          <w:szCs w:val="22"/>
        </w:rPr>
        <w:t xml:space="preserve"> Условия размещаются на официальном сайте Банка в сети Интернет</w:t>
      </w:r>
      <w:r w:rsidR="007711E3" w:rsidRPr="007349D4">
        <w:rPr>
          <w:rFonts w:ascii="Times New Roman" w:hAnsi="Times New Roman"/>
          <w:kern w:val="2"/>
          <w:sz w:val="22"/>
          <w:szCs w:val="22"/>
        </w:rPr>
        <w:t>.</w:t>
      </w:r>
    </w:p>
    <w:p w:rsidR="004A75A0" w:rsidRDefault="007711E3" w:rsidP="004A75A0">
      <w:pPr>
        <w:tabs>
          <w:tab w:val="left" w:pos="2628"/>
        </w:tabs>
        <w:spacing w:line="240" w:lineRule="atLeast"/>
        <w:rPr>
          <w:rFonts w:ascii="Times New Roman" w:hAnsi="Times New Roman"/>
          <w:kern w:val="2"/>
          <w:sz w:val="22"/>
          <w:szCs w:val="22"/>
        </w:rPr>
      </w:pPr>
      <w:r w:rsidRPr="007349D4">
        <w:rPr>
          <w:rFonts w:ascii="Times New Roman" w:hAnsi="Times New Roman"/>
          <w:b/>
          <w:kern w:val="2"/>
          <w:sz w:val="22"/>
          <w:szCs w:val="22"/>
        </w:rPr>
        <w:t>Официальный сайт Банка в сети Интернет</w:t>
      </w:r>
      <w:r w:rsidRPr="007349D4">
        <w:rPr>
          <w:rFonts w:ascii="Times New Roman" w:hAnsi="Times New Roman"/>
          <w:kern w:val="2"/>
          <w:sz w:val="22"/>
          <w:szCs w:val="22"/>
        </w:rPr>
        <w:t xml:space="preserve"> </w:t>
      </w:r>
      <w:r w:rsidRPr="007349D4">
        <w:rPr>
          <w:rFonts w:ascii="Times New Roman" w:hAnsi="Times New Roman"/>
          <w:b/>
          <w:kern w:val="2"/>
          <w:sz w:val="22"/>
          <w:szCs w:val="22"/>
        </w:rPr>
        <w:t>(Интернет-сайт</w:t>
      </w:r>
      <w:r w:rsidR="00D024CF" w:rsidRPr="007349D4">
        <w:rPr>
          <w:rFonts w:ascii="Times New Roman" w:hAnsi="Times New Roman"/>
          <w:b/>
          <w:kern w:val="2"/>
          <w:sz w:val="22"/>
          <w:szCs w:val="22"/>
        </w:rPr>
        <w:t xml:space="preserve"> Банка</w:t>
      </w:r>
      <w:r w:rsidRPr="007349D4">
        <w:rPr>
          <w:rFonts w:ascii="Times New Roman" w:hAnsi="Times New Roman"/>
          <w:b/>
          <w:kern w:val="2"/>
          <w:sz w:val="22"/>
          <w:szCs w:val="22"/>
        </w:rPr>
        <w:t>)</w:t>
      </w:r>
      <w:r w:rsidRPr="007349D4">
        <w:rPr>
          <w:rFonts w:ascii="Times New Roman" w:hAnsi="Times New Roman"/>
          <w:kern w:val="2"/>
          <w:sz w:val="22"/>
          <w:szCs w:val="22"/>
        </w:rPr>
        <w:t xml:space="preserve"> </w:t>
      </w:r>
      <w:r w:rsidR="00D024CF" w:rsidRPr="007349D4">
        <w:rPr>
          <w:rFonts w:ascii="Times New Roman" w:hAnsi="Times New Roman"/>
          <w:kern w:val="2"/>
          <w:sz w:val="22"/>
          <w:szCs w:val="22"/>
        </w:rPr>
        <w:t xml:space="preserve">- </w:t>
      </w:r>
      <w:hyperlink r:id="rId9" w:history="1">
        <w:r w:rsidR="009277AD" w:rsidRPr="007349D4">
          <w:rPr>
            <w:rStyle w:val="af1"/>
            <w:rFonts w:ascii="Times New Roman" w:hAnsi="Times New Roman"/>
            <w:kern w:val="2"/>
            <w:sz w:val="22"/>
            <w:szCs w:val="22"/>
            <w:lang w:val="en-US"/>
          </w:rPr>
          <w:t>www</w:t>
        </w:r>
        <w:r w:rsidR="009277AD" w:rsidRPr="007349D4">
          <w:rPr>
            <w:rStyle w:val="af1"/>
            <w:rFonts w:ascii="Times New Roman" w:hAnsi="Times New Roman"/>
            <w:kern w:val="2"/>
            <w:sz w:val="22"/>
            <w:szCs w:val="22"/>
          </w:rPr>
          <w:t>.</w:t>
        </w:r>
        <w:r w:rsidR="009277AD" w:rsidRPr="007349D4">
          <w:rPr>
            <w:rStyle w:val="af1"/>
            <w:rFonts w:ascii="Times New Roman" w:hAnsi="Times New Roman"/>
            <w:kern w:val="2"/>
            <w:sz w:val="22"/>
            <w:szCs w:val="22"/>
            <w:lang w:val="en-US"/>
          </w:rPr>
          <w:t>sbbank</w:t>
        </w:r>
        <w:r w:rsidR="009277AD" w:rsidRPr="007349D4">
          <w:rPr>
            <w:rStyle w:val="af1"/>
            <w:rFonts w:ascii="Times New Roman" w:hAnsi="Times New Roman"/>
            <w:kern w:val="2"/>
            <w:sz w:val="22"/>
            <w:szCs w:val="22"/>
          </w:rPr>
          <w:t>.</w:t>
        </w:r>
        <w:r w:rsidR="009277AD" w:rsidRPr="007349D4">
          <w:rPr>
            <w:rStyle w:val="af1"/>
            <w:rFonts w:ascii="Times New Roman" w:hAnsi="Times New Roman"/>
            <w:kern w:val="2"/>
            <w:sz w:val="22"/>
            <w:szCs w:val="22"/>
            <w:lang w:val="en-US"/>
          </w:rPr>
          <w:t>ru</w:t>
        </w:r>
      </w:hyperlink>
      <w:r w:rsidR="009277AD" w:rsidRPr="007349D4">
        <w:rPr>
          <w:rFonts w:ascii="Times New Roman" w:hAnsi="Times New Roman"/>
          <w:kern w:val="2"/>
          <w:sz w:val="22"/>
          <w:szCs w:val="22"/>
        </w:rPr>
        <w:t xml:space="preserve">. </w:t>
      </w:r>
    </w:p>
    <w:p w:rsidR="00C82708" w:rsidRPr="007349D4" w:rsidRDefault="00C82708">
      <w:pPr>
        <w:pStyle w:val="1"/>
        <w:spacing w:before="0" w:after="0" w:line="240" w:lineRule="atLeast"/>
        <w:jc w:val="left"/>
        <w:rPr>
          <w:rFonts w:ascii="Times New Roman" w:hAnsi="Times New Roman"/>
          <w:kern w:val="2"/>
          <w:szCs w:val="22"/>
        </w:rPr>
      </w:pPr>
      <w:r w:rsidRPr="007349D4">
        <w:rPr>
          <w:rFonts w:ascii="Times New Roman" w:hAnsi="Times New Roman"/>
          <w:kern w:val="2"/>
          <w:szCs w:val="22"/>
        </w:rPr>
        <w:t>Общие положения</w:t>
      </w:r>
    </w:p>
    <w:p w:rsidR="00C82708" w:rsidRPr="00532979" w:rsidRDefault="00A74DBD" w:rsidP="00A74DBD">
      <w:pPr>
        <w:numPr>
          <w:ilvl w:val="1"/>
          <w:numId w:val="2"/>
        </w:numPr>
        <w:tabs>
          <w:tab w:val="right" w:pos="360"/>
        </w:tabs>
        <w:spacing w:before="60"/>
        <w:rPr>
          <w:rFonts w:ascii="Times New Roman" w:hAnsi="Times New Roman"/>
          <w:kern w:val="2"/>
          <w:sz w:val="22"/>
          <w:szCs w:val="22"/>
        </w:rPr>
      </w:pPr>
      <w:r w:rsidRPr="007349D4">
        <w:rPr>
          <w:rFonts w:ascii="Times New Roman" w:hAnsi="Times New Roman"/>
          <w:kern w:val="2"/>
          <w:sz w:val="22"/>
          <w:szCs w:val="22"/>
        </w:rPr>
        <w:t xml:space="preserve"> </w:t>
      </w:r>
      <w:r w:rsidR="00D64A34" w:rsidRPr="007349D4">
        <w:rPr>
          <w:rFonts w:ascii="Times New Roman" w:hAnsi="Times New Roman"/>
          <w:kern w:val="2"/>
          <w:sz w:val="22"/>
          <w:szCs w:val="22"/>
        </w:rPr>
        <w:t>Н</w:t>
      </w:r>
      <w:r w:rsidR="00C82708" w:rsidRPr="007349D4">
        <w:rPr>
          <w:rFonts w:ascii="Times New Roman" w:hAnsi="Times New Roman"/>
          <w:kern w:val="2"/>
          <w:sz w:val="22"/>
          <w:szCs w:val="22"/>
        </w:rPr>
        <w:t xml:space="preserve">астоящие </w:t>
      </w:r>
      <w:r w:rsidR="004A75A0" w:rsidRPr="007349D4">
        <w:rPr>
          <w:rFonts w:ascii="Times New Roman" w:hAnsi="Times New Roman"/>
          <w:kern w:val="2"/>
          <w:sz w:val="22"/>
          <w:szCs w:val="22"/>
        </w:rPr>
        <w:t>Условия</w:t>
      </w:r>
      <w:r w:rsidR="00C82708" w:rsidRPr="007349D4">
        <w:rPr>
          <w:rFonts w:ascii="Times New Roman" w:hAnsi="Times New Roman"/>
          <w:kern w:val="2"/>
          <w:sz w:val="22"/>
          <w:szCs w:val="22"/>
        </w:rPr>
        <w:t xml:space="preserve"> </w:t>
      </w:r>
      <w:r w:rsidR="00C82708" w:rsidRPr="00532979">
        <w:rPr>
          <w:rFonts w:ascii="Times New Roman" w:hAnsi="Times New Roman"/>
          <w:kern w:val="2"/>
          <w:sz w:val="22"/>
          <w:szCs w:val="22"/>
        </w:rPr>
        <w:t xml:space="preserve">являются типовыми для всех </w:t>
      </w:r>
      <w:r w:rsidR="00B65EAD" w:rsidRPr="00532979">
        <w:rPr>
          <w:rFonts w:ascii="Times New Roman" w:hAnsi="Times New Roman"/>
          <w:kern w:val="2"/>
          <w:sz w:val="22"/>
          <w:szCs w:val="22"/>
        </w:rPr>
        <w:t xml:space="preserve">юридических и физических </w:t>
      </w:r>
      <w:r w:rsidR="001A5CFE" w:rsidRPr="00532979">
        <w:rPr>
          <w:rFonts w:ascii="Times New Roman" w:hAnsi="Times New Roman"/>
          <w:kern w:val="2"/>
          <w:sz w:val="22"/>
          <w:szCs w:val="22"/>
        </w:rPr>
        <w:t xml:space="preserve">лиц и </w:t>
      </w:r>
      <w:r w:rsidR="00C82708" w:rsidRPr="00532979">
        <w:rPr>
          <w:rFonts w:ascii="Times New Roman" w:hAnsi="Times New Roman"/>
          <w:kern w:val="2"/>
          <w:sz w:val="22"/>
          <w:szCs w:val="22"/>
        </w:rPr>
        <w:t xml:space="preserve">определяют положения </w:t>
      </w:r>
      <w:r w:rsidR="00192EBD" w:rsidRPr="00532979">
        <w:rPr>
          <w:rFonts w:ascii="Times New Roman" w:hAnsi="Times New Roman"/>
          <w:kern w:val="2"/>
          <w:sz w:val="22"/>
          <w:szCs w:val="22"/>
        </w:rPr>
        <w:t>Д</w:t>
      </w:r>
      <w:r w:rsidR="00C82708" w:rsidRPr="00532979">
        <w:rPr>
          <w:rFonts w:ascii="Times New Roman" w:hAnsi="Times New Roman"/>
          <w:kern w:val="2"/>
          <w:sz w:val="22"/>
          <w:szCs w:val="22"/>
        </w:rPr>
        <w:t>оговора</w:t>
      </w:r>
      <w:r w:rsidR="00C91C69" w:rsidRPr="00532979">
        <w:rPr>
          <w:rFonts w:ascii="Times New Roman" w:hAnsi="Times New Roman"/>
          <w:kern w:val="2"/>
          <w:sz w:val="22"/>
          <w:szCs w:val="22"/>
        </w:rPr>
        <w:t xml:space="preserve">, заключаемого </w:t>
      </w:r>
      <w:r w:rsidR="00C82708" w:rsidRPr="00532979">
        <w:rPr>
          <w:rFonts w:ascii="Times New Roman" w:hAnsi="Times New Roman"/>
          <w:kern w:val="2"/>
          <w:sz w:val="22"/>
          <w:szCs w:val="22"/>
        </w:rPr>
        <w:t>между Банком и Клиент</w:t>
      </w:r>
      <w:r w:rsidR="00C91C69" w:rsidRPr="00532979">
        <w:rPr>
          <w:rFonts w:ascii="Times New Roman" w:hAnsi="Times New Roman"/>
          <w:kern w:val="2"/>
          <w:sz w:val="22"/>
          <w:szCs w:val="22"/>
        </w:rPr>
        <w:t>о</w:t>
      </w:r>
      <w:r w:rsidR="00C82708" w:rsidRPr="00532979">
        <w:rPr>
          <w:rFonts w:ascii="Times New Roman" w:hAnsi="Times New Roman"/>
          <w:kern w:val="2"/>
          <w:sz w:val="22"/>
          <w:szCs w:val="22"/>
        </w:rPr>
        <w:t>м. Заключение Договора осущ</w:t>
      </w:r>
      <w:r w:rsidR="001A5CFE" w:rsidRPr="00532979">
        <w:rPr>
          <w:rFonts w:ascii="Times New Roman" w:hAnsi="Times New Roman"/>
          <w:kern w:val="2"/>
          <w:sz w:val="22"/>
          <w:szCs w:val="22"/>
        </w:rPr>
        <w:t xml:space="preserve">ествляется путем присоединения </w:t>
      </w:r>
      <w:r w:rsidR="00C82708" w:rsidRPr="00532979">
        <w:rPr>
          <w:rFonts w:ascii="Times New Roman" w:hAnsi="Times New Roman"/>
          <w:kern w:val="2"/>
          <w:sz w:val="22"/>
          <w:szCs w:val="22"/>
        </w:rPr>
        <w:t>Кли</w:t>
      </w:r>
      <w:r w:rsidR="001A5CFE" w:rsidRPr="00532979">
        <w:rPr>
          <w:rFonts w:ascii="Times New Roman" w:hAnsi="Times New Roman"/>
          <w:kern w:val="2"/>
          <w:sz w:val="22"/>
          <w:szCs w:val="22"/>
        </w:rPr>
        <w:t xml:space="preserve">ента к Договору </w:t>
      </w:r>
      <w:r w:rsidR="00C82708" w:rsidRPr="00532979">
        <w:rPr>
          <w:rFonts w:ascii="Times New Roman" w:hAnsi="Times New Roman"/>
          <w:kern w:val="2"/>
          <w:sz w:val="22"/>
          <w:szCs w:val="22"/>
        </w:rPr>
        <w:t xml:space="preserve">в целом в соответствии со ст. 428 ГК РФ и производится путем </w:t>
      </w:r>
      <w:r w:rsidRPr="00532979">
        <w:rPr>
          <w:rFonts w:ascii="Times New Roman" w:hAnsi="Times New Roman"/>
          <w:kern w:val="2"/>
          <w:sz w:val="22"/>
          <w:szCs w:val="22"/>
        </w:rPr>
        <w:t>акцепта Банком</w:t>
      </w:r>
      <w:r w:rsidR="002C2983" w:rsidRPr="00532979">
        <w:rPr>
          <w:rFonts w:ascii="Times New Roman" w:hAnsi="Times New Roman"/>
          <w:kern w:val="2"/>
          <w:sz w:val="22"/>
          <w:szCs w:val="22"/>
        </w:rPr>
        <w:t xml:space="preserve"> </w:t>
      </w:r>
      <w:r w:rsidRPr="00532979">
        <w:rPr>
          <w:rFonts w:ascii="Times New Roman" w:hAnsi="Times New Roman"/>
          <w:kern w:val="2"/>
          <w:sz w:val="22"/>
          <w:szCs w:val="22"/>
        </w:rPr>
        <w:t>(</w:t>
      </w:r>
      <w:r w:rsidR="00100BDA" w:rsidRPr="00532979">
        <w:rPr>
          <w:rFonts w:ascii="Times New Roman" w:hAnsi="Times New Roman"/>
          <w:kern w:val="2"/>
          <w:sz w:val="22"/>
          <w:szCs w:val="22"/>
        </w:rPr>
        <w:t xml:space="preserve">подписания Банком Заявления Клиента и </w:t>
      </w:r>
      <w:r w:rsidR="00C91C69" w:rsidRPr="00532979">
        <w:rPr>
          <w:rFonts w:ascii="Times New Roman" w:hAnsi="Times New Roman"/>
          <w:kern w:val="2"/>
          <w:sz w:val="22"/>
          <w:szCs w:val="22"/>
        </w:rPr>
        <w:t xml:space="preserve">выдачи </w:t>
      </w:r>
      <w:r w:rsidR="00100BDA" w:rsidRPr="00532979">
        <w:rPr>
          <w:rFonts w:ascii="Times New Roman" w:hAnsi="Times New Roman"/>
          <w:kern w:val="2"/>
          <w:sz w:val="22"/>
          <w:szCs w:val="22"/>
        </w:rPr>
        <w:t>ему</w:t>
      </w:r>
      <w:r w:rsidR="00C91C69" w:rsidRPr="00532979">
        <w:rPr>
          <w:rFonts w:ascii="Times New Roman" w:hAnsi="Times New Roman"/>
          <w:kern w:val="2"/>
          <w:sz w:val="22"/>
          <w:szCs w:val="22"/>
        </w:rPr>
        <w:t xml:space="preserve"> ключ</w:t>
      </w:r>
      <w:r w:rsidR="009E613A" w:rsidRPr="00532979">
        <w:rPr>
          <w:rFonts w:ascii="Times New Roman" w:hAnsi="Times New Roman"/>
          <w:kern w:val="2"/>
          <w:sz w:val="22"/>
          <w:szCs w:val="22"/>
        </w:rPr>
        <w:t>а</w:t>
      </w:r>
      <w:r w:rsidR="00C91C69" w:rsidRPr="00532979">
        <w:rPr>
          <w:rFonts w:ascii="Times New Roman" w:hAnsi="Times New Roman"/>
          <w:kern w:val="2"/>
          <w:sz w:val="22"/>
          <w:szCs w:val="22"/>
        </w:rPr>
        <w:t xml:space="preserve"> от Банковской ячейки</w:t>
      </w:r>
      <w:r w:rsidRPr="00532979">
        <w:rPr>
          <w:rFonts w:ascii="Times New Roman" w:hAnsi="Times New Roman"/>
          <w:kern w:val="2"/>
          <w:sz w:val="22"/>
          <w:szCs w:val="22"/>
        </w:rPr>
        <w:t>)  оферты Клиента (</w:t>
      </w:r>
      <w:r w:rsidR="00C91C69" w:rsidRPr="00532979">
        <w:rPr>
          <w:rFonts w:ascii="Times New Roman" w:hAnsi="Times New Roman"/>
          <w:kern w:val="2"/>
          <w:sz w:val="22"/>
          <w:szCs w:val="22"/>
        </w:rPr>
        <w:t xml:space="preserve">предоставления </w:t>
      </w:r>
      <w:r w:rsidRPr="00532979">
        <w:rPr>
          <w:rFonts w:ascii="Times New Roman" w:hAnsi="Times New Roman"/>
          <w:kern w:val="2"/>
          <w:sz w:val="22"/>
          <w:szCs w:val="22"/>
        </w:rPr>
        <w:t xml:space="preserve">в Банк </w:t>
      </w:r>
      <w:r w:rsidR="00100BDA" w:rsidRPr="00532979">
        <w:rPr>
          <w:rFonts w:ascii="Times New Roman" w:hAnsi="Times New Roman"/>
          <w:kern w:val="2"/>
          <w:sz w:val="22"/>
          <w:szCs w:val="22"/>
        </w:rPr>
        <w:t xml:space="preserve">Заявления, </w:t>
      </w:r>
      <w:r w:rsidR="00C91C69" w:rsidRPr="00532979">
        <w:rPr>
          <w:rFonts w:ascii="Times New Roman" w:hAnsi="Times New Roman"/>
          <w:kern w:val="2"/>
          <w:sz w:val="22"/>
          <w:szCs w:val="22"/>
        </w:rPr>
        <w:t>подписанного</w:t>
      </w:r>
      <w:r w:rsidR="00100BDA" w:rsidRPr="00532979">
        <w:rPr>
          <w:rFonts w:ascii="Times New Roman" w:hAnsi="Times New Roman"/>
          <w:kern w:val="2"/>
          <w:sz w:val="22"/>
          <w:szCs w:val="22"/>
        </w:rPr>
        <w:t xml:space="preserve"> Клиентом</w:t>
      </w:r>
      <w:r w:rsidRPr="00532979">
        <w:rPr>
          <w:rFonts w:ascii="Times New Roman" w:hAnsi="Times New Roman"/>
          <w:kern w:val="2"/>
          <w:sz w:val="22"/>
          <w:szCs w:val="22"/>
        </w:rPr>
        <w:t>)</w:t>
      </w:r>
      <w:r w:rsidR="00C82708" w:rsidRPr="00532979">
        <w:rPr>
          <w:rFonts w:ascii="Times New Roman" w:hAnsi="Times New Roman"/>
          <w:kern w:val="2"/>
          <w:sz w:val="22"/>
          <w:szCs w:val="22"/>
        </w:rPr>
        <w:t>. Подписание Клиентом Заявления означает принятие им</w:t>
      </w:r>
      <w:r w:rsidR="00C91C69" w:rsidRPr="00532979">
        <w:rPr>
          <w:rFonts w:ascii="Times New Roman" w:hAnsi="Times New Roman"/>
          <w:kern w:val="2"/>
          <w:sz w:val="22"/>
          <w:szCs w:val="22"/>
        </w:rPr>
        <w:t xml:space="preserve"> всех </w:t>
      </w:r>
      <w:r w:rsidR="00A3554A" w:rsidRPr="00532979">
        <w:rPr>
          <w:rFonts w:ascii="Times New Roman" w:hAnsi="Times New Roman"/>
          <w:kern w:val="2"/>
          <w:sz w:val="22"/>
          <w:szCs w:val="22"/>
        </w:rPr>
        <w:t xml:space="preserve">Условий </w:t>
      </w:r>
      <w:r w:rsidR="00C82708" w:rsidRPr="00532979">
        <w:rPr>
          <w:rFonts w:ascii="Times New Roman" w:hAnsi="Times New Roman"/>
          <w:kern w:val="2"/>
          <w:sz w:val="22"/>
          <w:szCs w:val="22"/>
        </w:rPr>
        <w:t>и Т</w:t>
      </w:r>
      <w:r w:rsidR="00C82708" w:rsidRPr="00532979">
        <w:rPr>
          <w:rFonts w:ascii="Times New Roman" w:hAnsi="Times New Roman"/>
          <w:kern w:val="2"/>
          <w:sz w:val="22"/>
          <w:szCs w:val="22"/>
        </w:rPr>
        <w:t>а</w:t>
      </w:r>
      <w:r w:rsidR="00C82708" w:rsidRPr="00532979">
        <w:rPr>
          <w:rFonts w:ascii="Times New Roman" w:hAnsi="Times New Roman"/>
          <w:kern w:val="2"/>
          <w:sz w:val="22"/>
          <w:szCs w:val="22"/>
        </w:rPr>
        <w:t>рифов</w:t>
      </w:r>
      <w:r w:rsidR="00157651" w:rsidRPr="00532979">
        <w:rPr>
          <w:rFonts w:ascii="Times New Roman" w:hAnsi="Times New Roman"/>
          <w:kern w:val="2"/>
          <w:sz w:val="22"/>
          <w:szCs w:val="22"/>
        </w:rPr>
        <w:t>, а также</w:t>
      </w:r>
      <w:r w:rsidR="00C82708" w:rsidRPr="00532979">
        <w:rPr>
          <w:rFonts w:ascii="Times New Roman" w:hAnsi="Times New Roman"/>
          <w:kern w:val="2"/>
          <w:sz w:val="22"/>
          <w:szCs w:val="22"/>
        </w:rPr>
        <w:t xml:space="preserve"> </w:t>
      </w:r>
      <w:r w:rsidR="00C91C69" w:rsidRPr="00532979">
        <w:rPr>
          <w:rFonts w:ascii="Times New Roman" w:hAnsi="Times New Roman"/>
          <w:kern w:val="2"/>
          <w:sz w:val="22"/>
          <w:szCs w:val="22"/>
        </w:rPr>
        <w:t xml:space="preserve">принятие </w:t>
      </w:r>
      <w:r w:rsidR="00C82708" w:rsidRPr="00532979">
        <w:rPr>
          <w:rFonts w:ascii="Times New Roman" w:hAnsi="Times New Roman"/>
          <w:kern w:val="2"/>
          <w:sz w:val="22"/>
          <w:szCs w:val="22"/>
        </w:rPr>
        <w:t>обязательств</w:t>
      </w:r>
      <w:r w:rsidR="00C91C69" w:rsidRPr="00532979">
        <w:rPr>
          <w:rFonts w:ascii="Times New Roman" w:hAnsi="Times New Roman"/>
          <w:kern w:val="2"/>
          <w:sz w:val="22"/>
          <w:szCs w:val="22"/>
        </w:rPr>
        <w:t>а</w:t>
      </w:r>
      <w:r w:rsidR="00C82708" w:rsidRPr="00532979">
        <w:rPr>
          <w:rFonts w:ascii="Times New Roman" w:hAnsi="Times New Roman"/>
          <w:kern w:val="2"/>
          <w:sz w:val="22"/>
          <w:szCs w:val="22"/>
        </w:rPr>
        <w:t xml:space="preserve"> неукоснительно их соблюдать.</w:t>
      </w:r>
    </w:p>
    <w:p w:rsidR="00A363CD" w:rsidRPr="007349D4" w:rsidRDefault="005D73FE" w:rsidP="00A74DBD">
      <w:pPr>
        <w:numPr>
          <w:ilvl w:val="1"/>
          <w:numId w:val="2"/>
        </w:numPr>
        <w:tabs>
          <w:tab w:val="right" w:pos="360"/>
        </w:tabs>
        <w:spacing w:before="60"/>
        <w:rPr>
          <w:rFonts w:ascii="Times New Roman" w:hAnsi="Times New Roman"/>
          <w:i/>
          <w:kern w:val="2"/>
          <w:sz w:val="22"/>
          <w:szCs w:val="22"/>
        </w:rPr>
      </w:pPr>
      <w:r w:rsidRPr="00532979">
        <w:rPr>
          <w:rFonts w:ascii="Times New Roman" w:hAnsi="Times New Roman"/>
          <w:kern w:val="2"/>
          <w:sz w:val="22"/>
          <w:szCs w:val="22"/>
        </w:rPr>
        <w:t xml:space="preserve">Индивидуальная банковская  ячейка  предоставляется во временное пользование Клиенту </w:t>
      </w:r>
      <w:r w:rsidR="00157651" w:rsidRPr="00532979">
        <w:rPr>
          <w:rFonts w:ascii="Times New Roman" w:hAnsi="Times New Roman"/>
          <w:kern w:val="2"/>
          <w:sz w:val="22"/>
          <w:szCs w:val="22"/>
        </w:rPr>
        <w:t>на условиях</w:t>
      </w:r>
      <w:r w:rsidRPr="00532979">
        <w:rPr>
          <w:rFonts w:ascii="Times New Roman" w:hAnsi="Times New Roman"/>
          <w:kern w:val="2"/>
          <w:sz w:val="22"/>
          <w:szCs w:val="22"/>
        </w:rPr>
        <w:t xml:space="preserve"> пре</w:t>
      </w:r>
      <w:r w:rsidRPr="00532979">
        <w:rPr>
          <w:rFonts w:ascii="Times New Roman" w:hAnsi="Times New Roman"/>
          <w:kern w:val="2"/>
          <w:sz w:val="22"/>
          <w:szCs w:val="22"/>
        </w:rPr>
        <w:t>д</w:t>
      </w:r>
      <w:r w:rsidR="00157651" w:rsidRPr="00532979">
        <w:rPr>
          <w:rFonts w:ascii="Times New Roman" w:hAnsi="Times New Roman"/>
          <w:kern w:val="2"/>
          <w:sz w:val="22"/>
          <w:szCs w:val="22"/>
        </w:rPr>
        <w:t xml:space="preserve">варительной </w:t>
      </w:r>
      <w:r w:rsidRPr="00532979">
        <w:rPr>
          <w:rFonts w:ascii="Times New Roman" w:hAnsi="Times New Roman"/>
          <w:kern w:val="2"/>
          <w:sz w:val="22"/>
          <w:szCs w:val="22"/>
        </w:rPr>
        <w:t>оплат</w:t>
      </w:r>
      <w:r w:rsidR="00157651" w:rsidRPr="00532979">
        <w:rPr>
          <w:rFonts w:ascii="Times New Roman" w:hAnsi="Times New Roman"/>
          <w:kern w:val="2"/>
          <w:sz w:val="22"/>
          <w:szCs w:val="22"/>
        </w:rPr>
        <w:t>ы</w:t>
      </w:r>
      <w:r w:rsidRPr="00532979">
        <w:rPr>
          <w:rFonts w:ascii="Times New Roman" w:hAnsi="Times New Roman"/>
          <w:kern w:val="2"/>
          <w:sz w:val="22"/>
          <w:szCs w:val="22"/>
        </w:rPr>
        <w:t xml:space="preserve"> за весь период аренды. </w:t>
      </w:r>
      <w:r w:rsidR="00157651" w:rsidRPr="00532979">
        <w:rPr>
          <w:rFonts w:ascii="Times New Roman" w:hAnsi="Times New Roman"/>
          <w:kern w:val="2"/>
          <w:sz w:val="22"/>
          <w:szCs w:val="22"/>
        </w:rPr>
        <w:t>О</w:t>
      </w:r>
      <w:r w:rsidR="00FE56D5" w:rsidRPr="00532979">
        <w:rPr>
          <w:rFonts w:ascii="Times New Roman" w:hAnsi="Times New Roman"/>
          <w:kern w:val="2"/>
          <w:sz w:val="22"/>
          <w:szCs w:val="22"/>
        </w:rPr>
        <w:t xml:space="preserve">писание </w:t>
      </w:r>
      <w:r w:rsidR="00157651" w:rsidRPr="00532979">
        <w:rPr>
          <w:rFonts w:ascii="Times New Roman" w:hAnsi="Times New Roman"/>
          <w:kern w:val="2"/>
          <w:sz w:val="22"/>
          <w:szCs w:val="22"/>
        </w:rPr>
        <w:t xml:space="preserve">арендуемой в Банке </w:t>
      </w:r>
      <w:r w:rsidR="00FE56D5" w:rsidRPr="00532979">
        <w:rPr>
          <w:rFonts w:ascii="Times New Roman" w:hAnsi="Times New Roman"/>
          <w:kern w:val="2"/>
          <w:sz w:val="22"/>
          <w:szCs w:val="22"/>
        </w:rPr>
        <w:t>Индивидуальной банковской ячейки (ее номер), адрес структурного подразделения, в котором она расположена</w:t>
      </w:r>
      <w:r w:rsidR="00FE56D5" w:rsidRPr="007349D4">
        <w:rPr>
          <w:rFonts w:ascii="Times New Roman" w:hAnsi="Times New Roman"/>
          <w:kern w:val="2"/>
          <w:sz w:val="22"/>
          <w:szCs w:val="22"/>
        </w:rPr>
        <w:t xml:space="preserve">, срок аренды, а также </w:t>
      </w:r>
      <w:r w:rsidR="00CC32EE" w:rsidRPr="007349D4">
        <w:rPr>
          <w:rFonts w:ascii="Times New Roman" w:hAnsi="Times New Roman"/>
          <w:kern w:val="2"/>
          <w:sz w:val="22"/>
          <w:szCs w:val="22"/>
        </w:rPr>
        <w:t>размер арендной платы, содержатся в Заяв</w:t>
      </w:r>
      <w:r w:rsidR="00A20836" w:rsidRPr="007349D4">
        <w:rPr>
          <w:rFonts w:ascii="Times New Roman" w:hAnsi="Times New Roman"/>
          <w:kern w:val="2"/>
          <w:sz w:val="22"/>
          <w:szCs w:val="22"/>
        </w:rPr>
        <w:t>лении</w:t>
      </w:r>
      <w:r w:rsidR="00CC32EE" w:rsidRPr="007349D4">
        <w:rPr>
          <w:rFonts w:ascii="Times New Roman" w:hAnsi="Times New Roman"/>
          <w:kern w:val="2"/>
          <w:sz w:val="22"/>
          <w:szCs w:val="22"/>
        </w:rPr>
        <w:t xml:space="preserve"> Клиента</w:t>
      </w:r>
      <w:r w:rsidR="00A20836" w:rsidRPr="007349D4">
        <w:rPr>
          <w:rFonts w:ascii="Times New Roman" w:hAnsi="Times New Roman"/>
          <w:kern w:val="2"/>
          <w:sz w:val="22"/>
          <w:szCs w:val="22"/>
        </w:rPr>
        <w:t>.</w:t>
      </w:r>
      <w:r w:rsidR="00157651" w:rsidRPr="007349D4">
        <w:rPr>
          <w:rFonts w:ascii="Times New Roman" w:hAnsi="Times New Roman"/>
          <w:kern w:val="2"/>
          <w:sz w:val="22"/>
          <w:szCs w:val="22"/>
        </w:rPr>
        <w:t xml:space="preserve"> </w:t>
      </w:r>
    </w:p>
    <w:p w:rsidR="00C3554E" w:rsidRPr="007349D4" w:rsidRDefault="00C3554E" w:rsidP="005D73FE">
      <w:pPr>
        <w:numPr>
          <w:ilvl w:val="1"/>
          <w:numId w:val="2"/>
        </w:numPr>
        <w:tabs>
          <w:tab w:val="right" w:pos="360"/>
        </w:tabs>
        <w:spacing w:before="60"/>
        <w:rPr>
          <w:rFonts w:ascii="Times New Roman" w:hAnsi="Times New Roman"/>
          <w:kern w:val="2"/>
          <w:sz w:val="22"/>
          <w:szCs w:val="22"/>
        </w:rPr>
      </w:pPr>
      <w:r w:rsidRPr="007349D4">
        <w:rPr>
          <w:rFonts w:ascii="Times New Roman" w:hAnsi="Times New Roman"/>
          <w:kern w:val="2"/>
          <w:sz w:val="22"/>
          <w:szCs w:val="22"/>
        </w:rPr>
        <w:t>Банковская ячейка предназначена для хранения драгоценностей, коллекций, ценных бумаг, документов, д</w:t>
      </w:r>
      <w:r w:rsidRPr="007349D4">
        <w:rPr>
          <w:rFonts w:ascii="Times New Roman" w:hAnsi="Times New Roman"/>
          <w:kern w:val="2"/>
          <w:sz w:val="22"/>
          <w:szCs w:val="22"/>
        </w:rPr>
        <w:t>е</w:t>
      </w:r>
      <w:r w:rsidRPr="007349D4">
        <w:rPr>
          <w:rFonts w:ascii="Times New Roman" w:hAnsi="Times New Roman"/>
          <w:kern w:val="2"/>
          <w:sz w:val="22"/>
          <w:szCs w:val="22"/>
        </w:rPr>
        <w:t>нежных сумм в рублях или валюте иностранных государств и другого имущества Клиента.</w:t>
      </w:r>
    </w:p>
    <w:p w:rsidR="005D73FE" w:rsidRPr="007349D4" w:rsidRDefault="003A43B6" w:rsidP="00C3554E">
      <w:pPr>
        <w:tabs>
          <w:tab w:val="right" w:pos="360"/>
        </w:tabs>
        <w:spacing w:before="60"/>
        <w:rPr>
          <w:rFonts w:ascii="Times New Roman" w:hAnsi="Times New Roman"/>
          <w:kern w:val="2"/>
          <w:sz w:val="22"/>
          <w:szCs w:val="22"/>
        </w:rPr>
      </w:pPr>
      <w:r w:rsidRPr="007349D4">
        <w:rPr>
          <w:rFonts w:ascii="Times New Roman" w:hAnsi="Times New Roman"/>
          <w:sz w:val="22"/>
          <w:szCs w:val="22"/>
        </w:rPr>
        <w:tab/>
      </w:r>
      <w:r w:rsidR="00A20836" w:rsidRPr="007349D4">
        <w:rPr>
          <w:rFonts w:ascii="Times New Roman" w:hAnsi="Times New Roman"/>
          <w:sz w:val="22"/>
          <w:szCs w:val="22"/>
        </w:rPr>
        <w:t>Клиентам з</w:t>
      </w:r>
      <w:r w:rsidR="005D73FE" w:rsidRPr="007349D4">
        <w:rPr>
          <w:rFonts w:ascii="Times New Roman" w:hAnsi="Times New Roman"/>
          <w:sz w:val="22"/>
          <w:szCs w:val="22"/>
        </w:rPr>
        <w:t>апрещается хранение оружия, боеприпасов, взрывчатых, огнеопасных, токсичных, радиоактивных, наркотических и других веществ</w:t>
      </w:r>
      <w:r w:rsidR="00EF09F6" w:rsidRPr="007349D4">
        <w:rPr>
          <w:rFonts w:ascii="Times New Roman" w:hAnsi="Times New Roman"/>
          <w:sz w:val="22"/>
          <w:szCs w:val="22"/>
        </w:rPr>
        <w:t>/имущества</w:t>
      </w:r>
      <w:r w:rsidR="005D73FE" w:rsidRPr="007349D4">
        <w:rPr>
          <w:rFonts w:ascii="Times New Roman" w:hAnsi="Times New Roman"/>
          <w:sz w:val="22"/>
          <w:szCs w:val="22"/>
        </w:rPr>
        <w:t>,</w:t>
      </w:r>
      <w:r w:rsidR="00A20836" w:rsidRPr="007349D4">
        <w:rPr>
          <w:rFonts w:ascii="Times New Roman" w:hAnsi="Times New Roman"/>
          <w:sz w:val="22"/>
          <w:szCs w:val="22"/>
        </w:rPr>
        <w:t xml:space="preserve"> оборот которых запрещен действующим законодательством РФ, </w:t>
      </w:r>
      <w:r w:rsidR="005D73FE" w:rsidRPr="007349D4">
        <w:rPr>
          <w:rFonts w:ascii="Times New Roman" w:hAnsi="Times New Roman"/>
          <w:sz w:val="22"/>
          <w:szCs w:val="22"/>
        </w:rPr>
        <w:t>способных оказать вредное воздействие на жизнь и здоровье сотрудников Банка и его Клиентов или которые м</w:t>
      </w:r>
      <w:r w:rsidR="005D73FE" w:rsidRPr="007349D4">
        <w:rPr>
          <w:rFonts w:ascii="Times New Roman" w:hAnsi="Times New Roman"/>
          <w:sz w:val="22"/>
          <w:szCs w:val="22"/>
        </w:rPr>
        <w:t>о</w:t>
      </w:r>
      <w:r w:rsidR="005D73FE" w:rsidRPr="007349D4">
        <w:rPr>
          <w:rFonts w:ascii="Times New Roman" w:hAnsi="Times New Roman"/>
          <w:sz w:val="22"/>
          <w:szCs w:val="22"/>
        </w:rPr>
        <w:t>гут нанести ущерб имуществу Банка и его Клиентов. В случае нарушения этих требований</w:t>
      </w:r>
      <w:r w:rsidR="00A20836" w:rsidRPr="007349D4">
        <w:rPr>
          <w:rFonts w:ascii="Times New Roman" w:hAnsi="Times New Roman"/>
          <w:sz w:val="22"/>
          <w:szCs w:val="22"/>
        </w:rPr>
        <w:t>,</w:t>
      </w:r>
      <w:r w:rsidR="005D73FE" w:rsidRPr="007349D4">
        <w:rPr>
          <w:rFonts w:ascii="Times New Roman" w:hAnsi="Times New Roman"/>
          <w:sz w:val="22"/>
          <w:szCs w:val="22"/>
        </w:rPr>
        <w:t xml:space="preserve"> </w:t>
      </w:r>
      <w:r w:rsidR="00A20836" w:rsidRPr="007349D4">
        <w:rPr>
          <w:rFonts w:ascii="Times New Roman" w:hAnsi="Times New Roman"/>
          <w:sz w:val="22"/>
          <w:szCs w:val="22"/>
        </w:rPr>
        <w:t>Д</w:t>
      </w:r>
      <w:r w:rsidR="005D73FE" w:rsidRPr="007349D4">
        <w:rPr>
          <w:rFonts w:ascii="Times New Roman" w:hAnsi="Times New Roman"/>
          <w:sz w:val="22"/>
          <w:szCs w:val="22"/>
        </w:rPr>
        <w:t>оговор с Клиентом расторгается</w:t>
      </w:r>
      <w:r w:rsidR="00A20836" w:rsidRPr="007349D4">
        <w:rPr>
          <w:rFonts w:ascii="Times New Roman" w:hAnsi="Times New Roman"/>
          <w:sz w:val="22"/>
          <w:szCs w:val="22"/>
        </w:rPr>
        <w:t xml:space="preserve"> в одностороннем внесудебном порядке</w:t>
      </w:r>
      <w:r w:rsidR="005D73FE" w:rsidRPr="007349D4">
        <w:rPr>
          <w:rFonts w:ascii="Times New Roman" w:hAnsi="Times New Roman"/>
          <w:sz w:val="22"/>
          <w:szCs w:val="22"/>
        </w:rPr>
        <w:t xml:space="preserve"> без возвра</w:t>
      </w:r>
      <w:r w:rsidR="00A20836" w:rsidRPr="007349D4">
        <w:rPr>
          <w:rFonts w:ascii="Times New Roman" w:hAnsi="Times New Roman"/>
          <w:sz w:val="22"/>
          <w:szCs w:val="22"/>
        </w:rPr>
        <w:t>та</w:t>
      </w:r>
      <w:r w:rsidR="005D73FE" w:rsidRPr="007349D4">
        <w:rPr>
          <w:rFonts w:ascii="Times New Roman" w:hAnsi="Times New Roman"/>
          <w:sz w:val="22"/>
          <w:szCs w:val="22"/>
        </w:rPr>
        <w:t xml:space="preserve"> </w:t>
      </w:r>
      <w:r w:rsidR="00A20836" w:rsidRPr="007349D4">
        <w:rPr>
          <w:rFonts w:ascii="Times New Roman" w:hAnsi="Times New Roman"/>
          <w:sz w:val="22"/>
          <w:szCs w:val="22"/>
        </w:rPr>
        <w:t xml:space="preserve">уплаченной арендной </w:t>
      </w:r>
      <w:r w:rsidR="005D73FE" w:rsidRPr="007349D4">
        <w:rPr>
          <w:rFonts w:ascii="Times New Roman" w:hAnsi="Times New Roman"/>
          <w:sz w:val="22"/>
          <w:szCs w:val="22"/>
        </w:rPr>
        <w:t>платы.</w:t>
      </w:r>
    </w:p>
    <w:p w:rsidR="00C3554E" w:rsidRPr="007349D4" w:rsidRDefault="00C3554E">
      <w:pPr>
        <w:numPr>
          <w:ilvl w:val="1"/>
          <w:numId w:val="2"/>
        </w:num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При аренде индивидуальной банковской ячейки Клиент вправе не ставить в известность Банк о содерж</w:t>
      </w:r>
      <w:r w:rsidRPr="007349D4">
        <w:rPr>
          <w:rFonts w:ascii="Times New Roman" w:hAnsi="Times New Roman"/>
          <w:kern w:val="2"/>
          <w:sz w:val="22"/>
          <w:szCs w:val="22"/>
        </w:rPr>
        <w:t>и</w:t>
      </w:r>
      <w:r w:rsidRPr="007349D4">
        <w:rPr>
          <w:rFonts w:ascii="Times New Roman" w:hAnsi="Times New Roman"/>
          <w:kern w:val="2"/>
          <w:sz w:val="22"/>
          <w:szCs w:val="22"/>
        </w:rPr>
        <w:t>мом арендуемой банковской ячейки. Клиент самостоятельно производит закладку и выемку имущества в банко</w:t>
      </w:r>
      <w:r w:rsidRPr="007349D4">
        <w:rPr>
          <w:rFonts w:ascii="Times New Roman" w:hAnsi="Times New Roman"/>
          <w:kern w:val="2"/>
          <w:sz w:val="22"/>
          <w:szCs w:val="22"/>
        </w:rPr>
        <w:t>в</w:t>
      </w:r>
      <w:r w:rsidRPr="007349D4">
        <w:rPr>
          <w:rFonts w:ascii="Times New Roman" w:hAnsi="Times New Roman"/>
          <w:kern w:val="2"/>
          <w:sz w:val="22"/>
          <w:szCs w:val="22"/>
        </w:rPr>
        <w:t xml:space="preserve">скую ячейку без вскрытия упаковки этого имущества (если такая упаковка имеется). Банк осуществляет контроль за доступом в помещение, где находится предоставленная Клиенту в аренду банковская ячейка и </w:t>
      </w:r>
      <w:r w:rsidR="00EF09F6" w:rsidRPr="007349D4">
        <w:rPr>
          <w:rFonts w:ascii="Times New Roman" w:hAnsi="Times New Roman"/>
          <w:kern w:val="2"/>
          <w:sz w:val="22"/>
          <w:szCs w:val="22"/>
        </w:rPr>
        <w:t xml:space="preserve">обеспечивает </w:t>
      </w:r>
      <w:r w:rsidRPr="007349D4">
        <w:rPr>
          <w:rFonts w:ascii="Times New Roman" w:hAnsi="Times New Roman"/>
          <w:kern w:val="2"/>
          <w:sz w:val="22"/>
          <w:szCs w:val="22"/>
        </w:rPr>
        <w:t xml:space="preserve">охрану </w:t>
      </w:r>
      <w:r w:rsidR="00EF09F6" w:rsidRPr="007349D4">
        <w:rPr>
          <w:rFonts w:ascii="Times New Roman" w:hAnsi="Times New Roman"/>
          <w:kern w:val="2"/>
          <w:sz w:val="22"/>
          <w:szCs w:val="22"/>
        </w:rPr>
        <w:t xml:space="preserve">банковской </w:t>
      </w:r>
      <w:r w:rsidRPr="007349D4">
        <w:rPr>
          <w:rFonts w:ascii="Times New Roman" w:hAnsi="Times New Roman"/>
          <w:kern w:val="2"/>
          <w:sz w:val="22"/>
          <w:szCs w:val="22"/>
        </w:rPr>
        <w:t xml:space="preserve">ячейки. </w:t>
      </w:r>
      <w:r w:rsidR="00EF09F6" w:rsidRPr="007349D4">
        <w:rPr>
          <w:rFonts w:ascii="Times New Roman" w:hAnsi="Times New Roman"/>
          <w:kern w:val="2"/>
          <w:sz w:val="22"/>
          <w:szCs w:val="22"/>
        </w:rPr>
        <w:t>Клиент, помещая имущество</w:t>
      </w:r>
      <w:r w:rsidR="00894773" w:rsidRPr="007349D4">
        <w:rPr>
          <w:rFonts w:ascii="Times New Roman" w:hAnsi="Times New Roman"/>
          <w:kern w:val="2"/>
          <w:sz w:val="22"/>
          <w:szCs w:val="22"/>
        </w:rPr>
        <w:t xml:space="preserve"> в арендуемую банковскую ячейку, принимает на себя всю полноту ответственности перед Банком и третьими лицами за соблюдением настоящих Условий и требований действующего законодательства РФ. </w:t>
      </w:r>
      <w:r w:rsidRPr="007349D4">
        <w:rPr>
          <w:rFonts w:ascii="Times New Roman" w:hAnsi="Times New Roman"/>
          <w:kern w:val="2"/>
          <w:sz w:val="22"/>
          <w:szCs w:val="22"/>
        </w:rPr>
        <w:t>Банк не несет ответственности за содержимое банковской ячейки.</w:t>
      </w:r>
    </w:p>
    <w:p w:rsidR="00415EE5" w:rsidRPr="007349D4" w:rsidRDefault="00C3554E" w:rsidP="004248A2">
      <w:pPr>
        <w:numPr>
          <w:ilvl w:val="1"/>
          <w:numId w:val="2"/>
        </w:num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 xml:space="preserve">Услуга по аренде банковской ячейки </w:t>
      </w:r>
      <w:r w:rsidR="00894773" w:rsidRPr="007349D4">
        <w:rPr>
          <w:rFonts w:ascii="Times New Roman" w:hAnsi="Times New Roman"/>
          <w:kern w:val="2"/>
          <w:sz w:val="22"/>
          <w:szCs w:val="22"/>
        </w:rPr>
        <w:t xml:space="preserve">является </w:t>
      </w:r>
      <w:r w:rsidRPr="007349D4">
        <w:rPr>
          <w:rFonts w:ascii="Times New Roman" w:hAnsi="Times New Roman"/>
          <w:kern w:val="2"/>
          <w:sz w:val="22"/>
          <w:szCs w:val="22"/>
        </w:rPr>
        <w:t>платн</w:t>
      </w:r>
      <w:r w:rsidR="00894773" w:rsidRPr="007349D4">
        <w:rPr>
          <w:rFonts w:ascii="Times New Roman" w:hAnsi="Times New Roman"/>
          <w:kern w:val="2"/>
          <w:sz w:val="22"/>
          <w:szCs w:val="22"/>
        </w:rPr>
        <w:t>ой</w:t>
      </w:r>
      <w:r w:rsidRPr="007349D4">
        <w:rPr>
          <w:rFonts w:ascii="Times New Roman" w:hAnsi="Times New Roman"/>
          <w:kern w:val="2"/>
          <w:sz w:val="22"/>
          <w:szCs w:val="22"/>
        </w:rPr>
        <w:t>. Тарифы устанавливаются Правлением ПАО «САРОВБИЗНЕСБАНК»</w:t>
      </w:r>
      <w:r w:rsidR="00415EE5" w:rsidRPr="007349D4">
        <w:rPr>
          <w:rFonts w:ascii="Times New Roman" w:hAnsi="Times New Roman"/>
          <w:kern w:val="2"/>
          <w:sz w:val="22"/>
          <w:szCs w:val="22"/>
        </w:rPr>
        <w:t xml:space="preserve"> и оформляются Приказом</w:t>
      </w:r>
      <w:r w:rsidRPr="007349D4">
        <w:rPr>
          <w:rFonts w:ascii="Times New Roman" w:hAnsi="Times New Roman"/>
          <w:kern w:val="2"/>
          <w:sz w:val="22"/>
          <w:szCs w:val="22"/>
        </w:rPr>
        <w:t xml:space="preserve"> </w:t>
      </w:r>
      <w:r w:rsidR="00415EE5" w:rsidRPr="007349D4">
        <w:rPr>
          <w:rFonts w:ascii="Times New Roman" w:hAnsi="Times New Roman"/>
          <w:kern w:val="2"/>
          <w:sz w:val="22"/>
          <w:szCs w:val="22"/>
        </w:rPr>
        <w:t xml:space="preserve">по </w:t>
      </w:r>
      <w:r w:rsidRPr="007349D4">
        <w:rPr>
          <w:rFonts w:ascii="Times New Roman" w:hAnsi="Times New Roman"/>
          <w:kern w:val="2"/>
          <w:sz w:val="22"/>
          <w:szCs w:val="22"/>
        </w:rPr>
        <w:t>Банку о введении новых Тарифов</w:t>
      </w:r>
      <w:r w:rsidR="00415EE5" w:rsidRPr="007349D4">
        <w:rPr>
          <w:rFonts w:ascii="Times New Roman" w:hAnsi="Times New Roman"/>
          <w:kern w:val="2"/>
          <w:sz w:val="22"/>
          <w:szCs w:val="22"/>
        </w:rPr>
        <w:t xml:space="preserve"> и/или изменении де</w:t>
      </w:r>
      <w:r w:rsidR="00415EE5" w:rsidRPr="007349D4">
        <w:rPr>
          <w:rFonts w:ascii="Times New Roman" w:hAnsi="Times New Roman"/>
          <w:kern w:val="2"/>
          <w:sz w:val="22"/>
          <w:szCs w:val="22"/>
        </w:rPr>
        <w:t>й</w:t>
      </w:r>
      <w:r w:rsidR="00905340" w:rsidRPr="007349D4">
        <w:rPr>
          <w:rFonts w:ascii="Times New Roman" w:hAnsi="Times New Roman"/>
          <w:kern w:val="2"/>
          <w:sz w:val="22"/>
          <w:szCs w:val="22"/>
        </w:rPr>
        <w:t>ствующих</w:t>
      </w:r>
      <w:r w:rsidRPr="007349D4">
        <w:rPr>
          <w:rFonts w:ascii="Times New Roman" w:hAnsi="Times New Roman"/>
          <w:kern w:val="2"/>
          <w:sz w:val="22"/>
          <w:szCs w:val="22"/>
        </w:rPr>
        <w:t xml:space="preserve">. </w:t>
      </w:r>
      <w:r w:rsidR="00734B20" w:rsidRPr="007349D4">
        <w:rPr>
          <w:rFonts w:ascii="Times New Roman" w:hAnsi="Times New Roman"/>
          <w:kern w:val="2"/>
          <w:sz w:val="22"/>
          <w:szCs w:val="22"/>
        </w:rPr>
        <w:t xml:space="preserve">Соответствующие изменения </w:t>
      </w:r>
      <w:r w:rsidR="004248A2" w:rsidRPr="007349D4">
        <w:rPr>
          <w:rFonts w:ascii="Times New Roman" w:hAnsi="Times New Roman"/>
          <w:kern w:val="2"/>
          <w:sz w:val="22"/>
          <w:szCs w:val="22"/>
        </w:rPr>
        <w:t>Банк раз</w:t>
      </w:r>
      <w:r w:rsidR="00734B20" w:rsidRPr="007349D4">
        <w:rPr>
          <w:rFonts w:ascii="Times New Roman" w:hAnsi="Times New Roman"/>
          <w:sz w:val="22"/>
          <w:szCs w:val="22"/>
        </w:rPr>
        <w:t>мещ</w:t>
      </w:r>
      <w:r w:rsidR="004248A2" w:rsidRPr="007349D4">
        <w:rPr>
          <w:rFonts w:ascii="Times New Roman" w:hAnsi="Times New Roman"/>
          <w:sz w:val="22"/>
          <w:szCs w:val="22"/>
        </w:rPr>
        <w:t>ает</w:t>
      </w:r>
      <w:r w:rsidR="00734B20" w:rsidRPr="007349D4">
        <w:rPr>
          <w:rFonts w:ascii="Times New Roman" w:hAnsi="Times New Roman"/>
          <w:sz w:val="22"/>
          <w:szCs w:val="22"/>
        </w:rPr>
        <w:t xml:space="preserve"> на информационных стендах (столах информации) в структурных подразделениях Банка, оказывающих услуги по аренде банковских ячеек и на официальном инте</w:t>
      </w:r>
      <w:r w:rsidR="00734B20" w:rsidRPr="007349D4">
        <w:rPr>
          <w:rFonts w:ascii="Times New Roman" w:hAnsi="Times New Roman"/>
          <w:sz w:val="22"/>
          <w:szCs w:val="22"/>
        </w:rPr>
        <w:t>р</w:t>
      </w:r>
      <w:r w:rsidR="00734B20" w:rsidRPr="007349D4">
        <w:rPr>
          <w:rFonts w:ascii="Times New Roman" w:hAnsi="Times New Roman"/>
          <w:sz w:val="22"/>
          <w:szCs w:val="22"/>
        </w:rPr>
        <w:t>нет-сайте Банка</w:t>
      </w:r>
      <w:r w:rsidR="004248A2" w:rsidRPr="007349D4">
        <w:rPr>
          <w:rFonts w:ascii="Times New Roman" w:hAnsi="Times New Roman"/>
          <w:sz w:val="22"/>
          <w:szCs w:val="22"/>
        </w:rPr>
        <w:t>.</w:t>
      </w:r>
    </w:p>
    <w:p w:rsidR="00C3554E" w:rsidRPr="007349D4" w:rsidRDefault="00C3554E">
      <w:pPr>
        <w:numPr>
          <w:ilvl w:val="1"/>
          <w:numId w:val="2"/>
        </w:num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 xml:space="preserve">При досрочном расторжении </w:t>
      </w:r>
      <w:r w:rsidR="004248A2" w:rsidRPr="007349D4">
        <w:rPr>
          <w:rFonts w:ascii="Times New Roman" w:hAnsi="Times New Roman"/>
          <w:kern w:val="2"/>
          <w:sz w:val="22"/>
          <w:szCs w:val="22"/>
        </w:rPr>
        <w:t>Д</w:t>
      </w:r>
      <w:r w:rsidRPr="007349D4">
        <w:rPr>
          <w:rFonts w:ascii="Times New Roman" w:hAnsi="Times New Roman"/>
          <w:kern w:val="2"/>
          <w:sz w:val="22"/>
          <w:szCs w:val="22"/>
        </w:rPr>
        <w:t>оговора независимо от основания</w:t>
      </w:r>
      <w:r w:rsidR="004248A2" w:rsidRPr="007349D4">
        <w:rPr>
          <w:rFonts w:ascii="Times New Roman" w:hAnsi="Times New Roman"/>
          <w:kern w:val="2"/>
          <w:sz w:val="22"/>
          <w:szCs w:val="22"/>
        </w:rPr>
        <w:t xml:space="preserve"> расторжения,</w:t>
      </w:r>
      <w:r w:rsidRPr="007349D4">
        <w:rPr>
          <w:rFonts w:ascii="Times New Roman" w:hAnsi="Times New Roman"/>
          <w:kern w:val="2"/>
          <w:sz w:val="22"/>
          <w:szCs w:val="22"/>
        </w:rPr>
        <w:t xml:space="preserve"> </w:t>
      </w:r>
      <w:r w:rsidR="00382CED" w:rsidRPr="007349D4">
        <w:rPr>
          <w:rFonts w:ascii="Times New Roman" w:hAnsi="Times New Roman"/>
          <w:kern w:val="2"/>
          <w:sz w:val="22"/>
          <w:szCs w:val="22"/>
        </w:rPr>
        <w:t xml:space="preserve">уплаченная арендная </w:t>
      </w:r>
      <w:r w:rsidRPr="007349D4">
        <w:rPr>
          <w:rFonts w:ascii="Times New Roman" w:hAnsi="Times New Roman"/>
          <w:kern w:val="2"/>
          <w:sz w:val="22"/>
          <w:szCs w:val="22"/>
        </w:rPr>
        <w:t>плата Банком Клиенту не возвращается.</w:t>
      </w:r>
    </w:p>
    <w:p w:rsidR="00C3554E" w:rsidRPr="007349D4" w:rsidRDefault="00C3554E" w:rsidP="00C3554E">
      <w:pPr>
        <w:numPr>
          <w:ilvl w:val="1"/>
          <w:numId w:val="2"/>
        </w:num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 xml:space="preserve">Информация о содержимом банковской ячейки, если Клиент доверил ее Банку, а также в отношении данных о Клиенте и использовании им банковской ячейки является конфиденциальной. Предоставление информации, </w:t>
      </w:r>
      <w:r w:rsidR="00834B24" w:rsidRPr="007349D4">
        <w:rPr>
          <w:rFonts w:ascii="Times New Roman" w:hAnsi="Times New Roman"/>
          <w:kern w:val="2"/>
          <w:sz w:val="22"/>
          <w:szCs w:val="22"/>
        </w:rPr>
        <w:t>относящейся действующим законодательством РФ к</w:t>
      </w:r>
      <w:r w:rsidRPr="007349D4">
        <w:rPr>
          <w:rFonts w:ascii="Times New Roman" w:hAnsi="Times New Roman"/>
          <w:kern w:val="2"/>
          <w:sz w:val="22"/>
          <w:szCs w:val="22"/>
        </w:rPr>
        <w:t xml:space="preserve"> банковской тайн</w:t>
      </w:r>
      <w:r w:rsidR="00834B24" w:rsidRPr="007349D4">
        <w:rPr>
          <w:rFonts w:ascii="Times New Roman" w:hAnsi="Times New Roman"/>
          <w:kern w:val="2"/>
          <w:sz w:val="22"/>
          <w:szCs w:val="22"/>
        </w:rPr>
        <w:t>е</w:t>
      </w:r>
      <w:r w:rsidRPr="007349D4">
        <w:rPr>
          <w:rFonts w:ascii="Times New Roman" w:hAnsi="Times New Roman"/>
          <w:kern w:val="2"/>
          <w:sz w:val="22"/>
          <w:szCs w:val="22"/>
        </w:rPr>
        <w:t xml:space="preserve">, правоохранительным или иным </w:t>
      </w:r>
      <w:r w:rsidR="00834B24" w:rsidRPr="007349D4">
        <w:rPr>
          <w:rFonts w:ascii="Times New Roman" w:hAnsi="Times New Roman"/>
          <w:kern w:val="2"/>
          <w:sz w:val="22"/>
          <w:szCs w:val="22"/>
        </w:rPr>
        <w:t>уполн</w:t>
      </w:r>
      <w:r w:rsidR="00834B24" w:rsidRPr="007349D4">
        <w:rPr>
          <w:rFonts w:ascii="Times New Roman" w:hAnsi="Times New Roman"/>
          <w:kern w:val="2"/>
          <w:sz w:val="22"/>
          <w:szCs w:val="22"/>
        </w:rPr>
        <w:t>о</w:t>
      </w:r>
      <w:r w:rsidR="00834B24" w:rsidRPr="007349D4">
        <w:rPr>
          <w:rFonts w:ascii="Times New Roman" w:hAnsi="Times New Roman"/>
          <w:kern w:val="2"/>
          <w:sz w:val="22"/>
          <w:szCs w:val="22"/>
        </w:rPr>
        <w:t xml:space="preserve">моченным </w:t>
      </w:r>
      <w:r w:rsidRPr="007349D4">
        <w:rPr>
          <w:rFonts w:ascii="Times New Roman" w:hAnsi="Times New Roman"/>
          <w:kern w:val="2"/>
          <w:sz w:val="22"/>
          <w:szCs w:val="22"/>
        </w:rPr>
        <w:t xml:space="preserve">органам, осуществляется в </w:t>
      </w:r>
      <w:r w:rsidR="00834B24" w:rsidRPr="007349D4">
        <w:rPr>
          <w:rFonts w:ascii="Times New Roman" w:hAnsi="Times New Roman"/>
          <w:kern w:val="2"/>
          <w:sz w:val="22"/>
          <w:szCs w:val="22"/>
        </w:rPr>
        <w:t>порядке</w:t>
      </w:r>
      <w:r w:rsidR="00725E21" w:rsidRPr="007349D4">
        <w:rPr>
          <w:rFonts w:ascii="Times New Roman" w:hAnsi="Times New Roman"/>
          <w:kern w:val="2"/>
          <w:sz w:val="22"/>
          <w:szCs w:val="22"/>
        </w:rPr>
        <w:t>,</w:t>
      </w:r>
      <w:r w:rsidR="00834B24" w:rsidRPr="007349D4">
        <w:rPr>
          <w:rFonts w:ascii="Times New Roman" w:hAnsi="Times New Roman"/>
          <w:kern w:val="2"/>
          <w:sz w:val="22"/>
          <w:szCs w:val="22"/>
        </w:rPr>
        <w:t xml:space="preserve"> </w:t>
      </w:r>
      <w:r w:rsidR="00725E21" w:rsidRPr="007349D4">
        <w:rPr>
          <w:rFonts w:ascii="Times New Roman" w:hAnsi="Times New Roman"/>
          <w:kern w:val="2"/>
          <w:sz w:val="22"/>
          <w:szCs w:val="22"/>
        </w:rPr>
        <w:t xml:space="preserve">предусмотренном </w:t>
      </w:r>
      <w:r w:rsidRPr="007349D4">
        <w:rPr>
          <w:rFonts w:ascii="Times New Roman" w:hAnsi="Times New Roman"/>
          <w:kern w:val="2"/>
          <w:sz w:val="22"/>
          <w:szCs w:val="22"/>
        </w:rPr>
        <w:t>действующим законодательством РФ.</w:t>
      </w:r>
    </w:p>
    <w:p w:rsidR="00032894" w:rsidRPr="00DC100C" w:rsidRDefault="00C3554E" w:rsidP="00032894">
      <w:pPr>
        <w:numPr>
          <w:ilvl w:val="1"/>
          <w:numId w:val="2"/>
        </w:num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 xml:space="preserve">Услуга по аренде банковской ячейки </w:t>
      </w:r>
      <w:r w:rsidR="00725E21" w:rsidRPr="007349D4">
        <w:rPr>
          <w:rFonts w:ascii="Times New Roman" w:hAnsi="Times New Roman"/>
          <w:kern w:val="2"/>
          <w:sz w:val="22"/>
          <w:szCs w:val="22"/>
        </w:rPr>
        <w:t>оказывается</w:t>
      </w:r>
      <w:r w:rsidRPr="007349D4">
        <w:rPr>
          <w:rFonts w:ascii="Times New Roman" w:hAnsi="Times New Roman"/>
          <w:kern w:val="2"/>
          <w:sz w:val="22"/>
          <w:szCs w:val="22"/>
        </w:rPr>
        <w:t xml:space="preserve"> физическим и юридическим лицам, а также их представ</w:t>
      </w:r>
      <w:r w:rsidRPr="007349D4">
        <w:rPr>
          <w:rFonts w:ascii="Times New Roman" w:hAnsi="Times New Roman"/>
          <w:kern w:val="2"/>
          <w:sz w:val="22"/>
          <w:szCs w:val="22"/>
        </w:rPr>
        <w:t>и</w:t>
      </w:r>
      <w:r w:rsidRPr="007349D4">
        <w:rPr>
          <w:rFonts w:ascii="Times New Roman" w:hAnsi="Times New Roman"/>
          <w:kern w:val="2"/>
          <w:sz w:val="22"/>
          <w:szCs w:val="22"/>
        </w:rPr>
        <w:t>телям (доверенным лицам)</w:t>
      </w:r>
      <w:r w:rsidR="00725E21" w:rsidRPr="007349D4">
        <w:rPr>
          <w:rFonts w:ascii="Times New Roman" w:hAnsi="Times New Roman"/>
          <w:kern w:val="2"/>
          <w:sz w:val="22"/>
          <w:szCs w:val="22"/>
        </w:rPr>
        <w:t xml:space="preserve">, действующим </w:t>
      </w:r>
      <w:r w:rsidRPr="007349D4">
        <w:rPr>
          <w:rFonts w:ascii="Times New Roman" w:hAnsi="Times New Roman"/>
          <w:kern w:val="2"/>
          <w:sz w:val="22"/>
          <w:szCs w:val="22"/>
        </w:rPr>
        <w:t>на основании доверенности</w:t>
      </w:r>
      <w:r w:rsidR="00725E21" w:rsidRPr="007349D4">
        <w:rPr>
          <w:rFonts w:ascii="Times New Roman" w:hAnsi="Times New Roman"/>
          <w:kern w:val="2"/>
          <w:sz w:val="22"/>
          <w:szCs w:val="22"/>
        </w:rPr>
        <w:t xml:space="preserve"> </w:t>
      </w:r>
      <w:r w:rsidR="00C50A87" w:rsidRPr="007349D4">
        <w:rPr>
          <w:rFonts w:ascii="Times New Roman" w:hAnsi="Times New Roman"/>
          <w:kern w:val="2"/>
          <w:sz w:val="22"/>
          <w:szCs w:val="22"/>
        </w:rPr>
        <w:t xml:space="preserve">либо </w:t>
      </w:r>
      <w:r w:rsidR="00725E21" w:rsidRPr="007349D4">
        <w:rPr>
          <w:rFonts w:ascii="Times New Roman" w:hAnsi="Times New Roman"/>
          <w:kern w:val="2"/>
          <w:sz w:val="22"/>
          <w:szCs w:val="22"/>
        </w:rPr>
        <w:t xml:space="preserve">на основании письменного </w:t>
      </w:r>
      <w:r w:rsidR="00725E21" w:rsidRPr="00532979">
        <w:rPr>
          <w:rFonts w:ascii="Times New Roman" w:hAnsi="Times New Roman"/>
          <w:kern w:val="2"/>
          <w:sz w:val="22"/>
          <w:szCs w:val="22"/>
        </w:rPr>
        <w:t>уполн</w:t>
      </w:r>
      <w:r w:rsidR="00725E21" w:rsidRPr="00532979">
        <w:rPr>
          <w:rFonts w:ascii="Times New Roman" w:hAnsi="Times New Roman"/>
          <w:kern w:val="2"/>
          <w:sz w:val="22"/>
          <w:szCs w:val="22"/>
        </w:rPr>
        <w:t>о</w:t>
      </w:r>
      <w:r w:rsidR="00725E21" w:rsidRPr="00532979">
        <w:rPr>
          <w:rFonts w:ascii="Times New Roman" w:hAnsi="Times New Roman"/>
          <w:kern w:val="2"/>
          <w:sz w:val="22"/>
          <w:szCs w:val="22"/>
        </w:rPr>
        <w:t xml:space="preserve">мочия, содержащегося в  </w:t>
      </w:r>
      <w:r w:rsidR="00C50A87" w:rsidRPr="00532979">
        <w:rPr>
          <w:rFonts w:ascii="Times New Roman" w:hAnsi="Times New Roman"/>
          <w:kern w:val="2"/>
          <w:sz w:val="22"/>
          <w:szCs w:val="22"/>
        </w:rPr>
        <w:t>соответствующем поле Заявления</w:t>
      </w:r>
      <w:r w:rsidRPr="00532979">
        <w:rPr>
          <w:rFonts w:ascii="Times New Roman" w:hAnsi="Times New Roman"/>
          <w:kern w:val="2"/>
          <w:sz w:val="22"/>
          <w:szCs w:val="22"/>
        </w:rPr>
        <w:t>.</w:t>
      </w:r>
      <w:r w:rsidR="00725E21" w:rsidRPr="00532979">
        <w:rPr>
          <w:rFonts w:ascii="Times New Roman" w:hAnsi="Times New Roman"/>
          <w:kern w:val="2"/>
          <w:sz w:val="22"/>
          <w:szCs w:val="22"/>
        </w:rPr>
        <w:t xml:space="preserve"> </w:t>
      </w:r>
      <w:r w:rsidRPr="00532979">
        <w:rPr>
          <w:rFonts w:ascii="Times New Roman" w:hAnsi="Times New Roman"/>
          <w:kern w:val="2"/>
          <w:sz w:val="22"/>
          <w:szCs w:val="22"/>
        </w:rPr>
        <w:t xml:space="preserve"> </w:t>
      </w:r>
      <w:r w:rsidR="00725E21" w:rsidRPr="00532979">
        <w:rPr>
          <w:rFonts w:ascii="Times New Roman" w:hAnsi="Times New Roman"/>
          <w:kern w:val="2"/>
          <w:sz w:val="22"/>
          <w:szCs w:val="22"/>
        </w:rPr>
        <w:t xml:space="preserve">В случае, если </w:t>
      </w:r>
      <w:r w:rsidR="00820CD3" w:rsidRPr="00532979">
        <w:rPr>
          <w:rFonts w:ascii="Times New Roman" w:hAnsi="Times New Roman"/>
          <w:kern w:val="2"/>
          <w:sz w:val="22"/>
          <w:szCs w:val="22"/>
        </w:rPr>
        <w:t>представитель</w:t>
      </w:r>
      <w:r w:rsidR="00725E21" w:rsidRPr="00532979">
        <w:rPr>
          <w:rFonts w:ascii="Times New Roman" w:hAnsi="Times New Roman"/>
          <w:kern w:val="2"/>
          <w:sz w:val="22"/>
          <w:szCs w:val="22"/>
        </w:rPr>
        <w:t xml:space="preserve"> клиента - физического </w:t>
      </w:r>
      <w:r w:rsidR="00725E21" w:rsidRPr="00DC100C">
        <w:rPr>
          <w:rFonts w:ascii="Times New Roman" w:hAnsi="Times New Roman"/>
          <w:kern w:val="2"/>
          <w:sz w:val="22"/>
          <w:szCs w:val="22"/>
        </w:rPr>
        <w:t xml:space="preserve">лица действует </w:t>
      </w:r>
      <w:r w:rsidR="00820CD3" w:rsidRPr="00DC100C">
        <w:rPr>
          <w:rFonts w:ascii="Times New Roman" w:hAnsi="Times New Roman"/>
          <w:kern w:val="2"/>
          <w:sz w:val="22"/>
          <w:szCs w:val="22"/>
        </w:rPr>
        <w:t xml:space="preserve">на основании </w:t>
      </w:r>
      <w:r w:rsidR="00725E21" w:rsidRPr="00DC100C">
        <w:rPr>
          <w:rFonts w:ascii="Times New Roman" w:hAnsi="Times New Roman"/>
          <w:kern w:val="2"/>
          <w:sz w:val="22"/>
          <w:szCs w:val="22"/>
        </w:rPr>
        <w:t xml:space="preserve">доверенности, </w:t>
      </w:r>
      <w:r w:rsidR="00820CD3" w:rsidRPr="00DC100C">
        <w:rPr>
          <w:rFonts w:ascii="Times New Roman" w:hAnsi="Times New Roman"/>
          <w:kern w:val="2"/>
          <w:sz w:val="22"/>
          <w:szCs w:val="22"/>
        </w:rPr>
        <w:t xml:space="preserve">то </w:t>
      </w:r>
      <w:r w:rsidR="00725E21" w:rsidRPr="00DC100C">
        <w:rPr>
          <w:rFonts w:ascii="Times New Roman" w:hAnsi="Times New Roman"/>
          <w:kern w:val="2"/>
          <w:sz w:val="22"/>
          <w:szCs w:val="22"/>
        </w:rPr>
        <w:t>такая доверенность должна быть удостоверена</w:t>
      </w:r>
      <w:r w:rsidR="00032894" w:rsidRPr="00DC100C">
        <w:rPr>
          <w:rFonts w:ascii="Times New Roman" w:hAnsi="Times New Roman"/>
          <w:kern w:val="2"/>
          <w:sz w:val="22"/>
          <w:szCs w:val="22"/>
        </w:rPr>
        <w:t xml:space="preserve"> </w:t>
      </w:r>
      <w:r w:rsidR="007278E4" w:rsidRPr="00DC100C">
        <w:rPr>
          <w:rFonts w:ascii="Times New Roman" w:hAnsi="Times New Roman"/>
          <w:kern w:val="2"/>
          <w:sz w:val="22"/>
          <w:szCs w:val="22"/>
        </w:rPr>
        <w:t>нотариусом</w:t>
      </w:r>
      <w:r w:rsidR="00742B4D" w:rsidRPr="00DC100C">
        <w:rPr>
          <w:rFonts w:ascii="Times New Roman" w:hAnsi="Times New Roman"/>
          <w:kern w:val="2"/>
          <w:sz w:val="22"/>
          <w:szCs w:val="22"/>
        </w:rPr>
        <w:t>.</w:t>
      </w:r>
      <w:r w:rsidR="007278E4" w:rsidRPr="00DC100C">
        <w:rPr>
          <w:rFonts w:ascii="Times New Roman" w:hAnsi="Times New Roman"/>
          <w:kern w:val="2"/>
          <w:sz w:val="22"/>
          <w:szCs w:val="22"/>
        </w:rPr>
        <w:t xml:space="preserve">  </w:t>
      </w:r>
    </w:p>
    <w:p w:rsidR="001612D0" w:rsidRPr="00DC100C" w:rsidRDefault="001612D0" w:rsidP="001612D0">
      <w:pPr>
        <w:numPr>
          <w:ilvl w:val="2"/>
          <w:numId w:val="2"/>
        </w:numPr>
        <w:tabs>
          <w:tab w:val="num" w:pos="720"/>
        </w:tabs>
        <w:spacing w:line="20" w:lineRule="atLeast"/>
        <w:rPr>
          <w:rFonts w:ascii="Times New Roman" w:hAnsi="Times New Roman"/>
          <w:kern w:val="2"/>
          <w:sz w:val="22"/>
          <w:szCs w:val="22"/>
        </w:rPr>
      </w:pPr>
      <w:r w:rsidRPr="00DC100C">
        <w:rPr>
          <w:rFonts w:ascii="Times New Roman" w:hAnsi="Times New Roman"/>
          <w:kern w:val="2"/>
          <w:sz w:val="22"/>
          <w:szCs w:val="22"/>
        </w:rPr>
        <w:t xml:space="preserve">Письменное уполномочие на право пользования банковской ячейкой, содержащееся в  соответствующем поле Заявления, в течение срока аренды может быть изменено </w:t>
      </w:r>
      <w:r w:rsidR="00EA0C9D" w:rsidRPr="00DC100C">
        <w:rPr>
          <w:rFonts w:ascii="Times New Roman" w:hAnsi="Times New Roman"/>
          <w:kern w:val="2"/>
          <w:sz w:val="22"/>
          <w:szCs w:val="22"/>
        </w:rPr>
        <w:t xml:space="preserve">и (или) дополнено </w:t>
      </w:r>
      <w:r w:rsidR="00840841" w:rsidRPr="00DC100C">
        <w:rPr>
          <w:rFonts w:ascii="Times New Roman" w:hAnsi="Times New Roman"/>
          <w:kern w:val="2"/>
          <w:sz w:val="22"/>
          <w:szCs w:val="22"/>
        </w:rPr>
        <w:t>в любое время К</w:t>
      </w:r>
      <w:r w:rsidRPr="00DC100C">
        <w:rPr>
          <w:rFonts w:ascii="Times New Roman" w:hAnsi="Times New Roman"/>
          <w:kern w:val="2"/>
          <w:sz w:val="22"/>
          <w:szCs w:val="22"/>
        </w:rPr>
        <w:t xml:space="preserve">лиентом </w:t>
      </w:r>
      <w:r w:rsidR="00EA0C9D" w:rsidRPr="00DC100C">
        <w:rPr>
          <w:rFonts w:ascii="Times New Roman" w:hAnsi="Times New Roman"/>
          <w:kern w:val="2"/>
          <w:sz w:val="22"/>
          <w:szCs w:val="22"/>
        </w:rPr>
        <w:t>путем подачи заявления по форме Приложения № 7 (в случае если Клиентом является физическое лицо) или Прилож</w:t>
      </w:r>
      <w:r w:rsidR="00EA0C9D" w:rsidRPr="00DC100C">
        <w:rPr>
          <w:rFonts w:ascii="Times New Roman" w:hAnsi="Times New Roman"/>
          <w:kern w:val="2"/>
          <w:sz w:val="22"/>
          <w:szCs w:val="22"/>
        </w:rPr>
        <w:t>е</w:t>
      </w:r>
      <w:r w:rsidR="00EA0C9D" w:rsidRPr="00DC100C">
        <w:rPr>
          <w:rFonts w:ascii="Times New Roman" w:hAnsi="Times New Roman"/>
          <w:kern w:val="2"/>
          <w:sz w:val="22"/>
          <w:szCs w:val="22"/>
        </w:rPr>
        <w:t>ния № 8 (в случае если Клиентом является юридическое лицо).</w:t>
      </w:r>
    </w:p>
    <w:p w:rsidR="00C3554E" w:rsidRPr="00DC100C" w:rsidRDefault="00100BDA" w:rsidP="00032894">
      <w:pPr>
        <w:numPr>
          <w:ilvl w:val="1"/>
          <w:numId w:val="2"/>
        </w:numPr>
        <w:tabs>
          <w:tab w:val="num" w:pos="720"/>
        </w:tabs>
        <w:spacing w:line="20" w:lineRule="atLeast"/>
        <w:rPr>
          <w:rFonts w:ascii="Times New Roman" w:hAnsi="Times New Roman"/>
          <w:kern w:val="2"/>
          <w:sz w:val="22"/>
          <w:szCs w:val="22"/>
        </w:rPr>
      </w:pPr>
      <w:r w:rsidRPr="00DC100C">
        <w:rPr>
          <w:rFonts w:ascii="Times New Roman" w:hAnsi="Times New Roman"/>
          <w:kern w:val="2"/>
          <w:sz w:val="22"/>
          <w:szCs w:val="22"/>
        </w:rPr>
        <w:t>Д</w:t>
      </w:r>
      <w:r w:rsidR="00C3554E" w:rsidRPr="00DC100C">
        <w:rPr>
          <w:rFonts w:ascii="Times New Roman" w:hAnsi="Times New Roman"/>
          <w:kern w:val="2"/>
          <w:sz w:val="22"/>
          <w:szCs w:val="22"/>
        </w:rPr>
        <w:t>оверенност</w:t>
      </w:r>
      <w:r w:rsidRPr="00DC100C">
        <w:rPr>
          <w:rFonts w:ascii="Times New Roman" w:hAnsi="Times New Roman"/>
          <w:kern w:val="2"/>
          <w:sz w:val="22"/>
          <w:szCs w:val="22"/>
        </w:rPr>
        <w:t>ь</w:t>
      </w:r>
      <w:r w:rsidR="00C3554E" w:rsidRPr="00DC100C">
        <w:rPr>
          <w:rFonts w:ascii="Times New Roman" w:hAnsi="Times New Roman"/>
          <w:kern w:val="2"/>
          <w:sz w:val="22"/>
          <w:szCs w:val="22"/>
        </w:rPr>
        <w:t xml:space="preserve"> о передаче полномочий в рамках договора аренды индивидуальной банковской ячейки </w:t>
      </w:r>
      <w:r w:rsidRPr="00DC100C">
        <w:rPr>
          <w:rFonts w:ascii="Times New Roman" w:hAnsi="Times New Roman"/>
          <w:kern w:val="2"/>
          <w:sz w:val="22"/>
          <w:szCs w:val="22"/>
        </w:rPr>
        <w:t>пред</w:t>
      </w:r>
      <w:r w:rsidRPr="00DC100C">
        <w:rPr>
          <w:rFonts w:ascii="Times New Roman" w:hAnsi="Times New Roman"/>
          <w:kern w:val="2"/>
          <w:sz w:val="22"/>
          <w:szCs w:val="22"/>
        </w:rPr>
        <w:t>о</w:t>
      </w:r>
      <w:r w:rsidRPr="00DC100C">
        <w:rPr>
          <w:rFonts w:ascii="Times New Roman" w:hAnsi="Times New Roman"/>
          <w:kern w:val="2"/>
          <w:sz w:val="22"/>
          <w:szCs w:val="22"/>
        </w:rPr>
        <w:t xml:space="preserve">ставляется в Банк в оригинале или в форме нотариально удостоверенной копии. Предоставленный </w:t>
      </w:r>
      <w:r w:rsidR="00C149A1" w:rsidRPr="00DC100C">
        <w:rPr>
          <w:rFonts w:ascii="Times New Roman" w:hAnsi="Times New Roman"/>
          <w:kern w:val="2"/>
          <w:sz w:val="22"/>
          <w:szCs w:val="22"/>
        </w:rPr>
        <w:t xml:space="preserve">в Банк </w:t>
      </w:r>
      <w:r w:rsidRPr="00DC100C">
        <w:rPr>
          <w:rFonts w:ascii="Times New Roman" w:hAnsi="Times New Roman"/>
          <w:kern w:val="2"/>
          <w:sz w:val="22"/>
          <w:szCs w:val="22"/>
        </w:rPr>
        <w:t>ориг</w:t>
      </w:r>
      <w:r w:rsidRPr="00DC100C">
        <w:rPr>
          <w:rFonts w:ascii="Times New Roman" w:hAnsi="Times New Roman"/>
          <w:kern w:val="2"/>
          <w:sz w:val="22"/>
          <w:szCs w:val="22"/>
        </w:rPr>
        <w:t>и</w:t>
      </w:r>
      <w:r w:rsidRPr="00DC100C">
        <w:rPr>
          <w:rFonts w:ascii="Times New Roman" w:hAnsi="Times New Roman"/>
          <w:kern w:val="2"/>
          <w:sz w:val="22"/>
          <w:szCs w:val="22"/>
        </w:rPr>
        <w:t>нал д</w:t>
      </w:r>
      <w:r w:rsidR="00C3554E" w:rsidRPr="00DC100C">
        <w:rPr>
          <w:rFonts w:ascii="Times New Roman" w:hAnsi="Times New Roman"/>
          <w:kern w:val="2"/>
          <w:sz w:val="22"/>
          <w:szCs w:val="22"/>
        </w:rPr>
        <w:t>оверенности</w:t>
      </w:r>
      <w:r w:rsidRPr="00DC100C">
        <w:rPr>
          <w:rFonts w:ascii="Times New Roman" w:hAnsi="Times New Roman"/>
          <w:kern w:val="2"/>
          <w:sz w:val="22"/>
          <w:szCs w:val="22"/>
        </w:rPr>
        <w:t xml:space="preserve"> или ее нотариально удостоверенная копия </w:t>
      </w:r>
      <w:r w:rsidR="00820CD3" w:rsidRPr="00DC100C">
        <w:rPr>
          <w:rFonts w:ascii="Times New Roman" w:hAnsi="Times New Roman"/>
          <w:kern w:val="2"/>
          <w:sz w:val="22"/>
          <w:szCs w:val="22"/>
        </w:rPr>
        <w:t xml:space="preserve">помещается в документы Банка и хранится вместе с Заявлением. </w:t>
      </w:r>
      <w:r w:rsidR="00C3554E" w:rsidRPr="00DC100C">
        <w:rPr>
          <w:rFonts w:ascii="Times New Roman" w:hAnsi="Times New Roman"/>
          <w:kern w:val="2"/>
          <w:sz w:val="22"/>
          <w:szCs w:val="22"/>
        </w:rPr>
        <w:t xml:space="preserve"> </w:t>
      </w:r>
    </w:p>
    <w:p w:rsidR="00C3554E" w:rsidRPr="007349D4" w:rsidRDefault="00C3554E" w:rsidP="00C3554E">
      <w:pPr>
        <w:tabs>
          <w:tab w:val="num" w:pos="720"/>
        </w:tabs>
        <w:spacing w:line="20" w:lineRule="atLeast"/>
        <w:rPr>
          <w:rFonts w:ascii="Times New Roman" w:hAnsi="Times New Roman"/>
          <w:kern w:val="2"/>
          <w:sz w:val="22"/>
          <w:szCs w:val="22"/>
        </w:rPr>
      </w:pPr>
      <w:r w:rsidRPr="00532979">
        <w:rPr>
          <w:rFonts w:ascii="Times New Roman" w:hAnsi="Times New Roman"/>
          <w:kern w:val="2"/>
          <w:sz w:val="22"/>
          <w:szCs w:val="22"/>
        </w:rPr>
        <w:t xml:space="preserve">При последующих посещениях </w:t>
      </w:r>
      <w:r w:rsidR="00855B7C" w:rsidRPr="00532979">
        <w:rPr>
          <w:rFonts w:ascii="Times New Roman" w:hAnsi="Times New Roman"/>
          <w:kern w:val="2"/>
          <w:sz w:val="22"/>
          <w:szCs w:val="22"/>
        </w:rPr>
        <w:t xml:space="preserve">представителем </w:t>
      </w:r>
      <w:r w:rsidRPr="00532979">
        <w:rPr>
          <w:rFonts w:ascii="Times New Roman" w:hAnsi="Times New Roman"/>
          <w:kern w:val="2"/>
          <w:sz w:val="22"/>
          <w:szCs w:val="22"/>
        </w:rPr>
        <w:t>клиент</w:t>
      </w:r>
      <w:r w:rsidR="00855B7C" w:rsidRPr="00532979">
        <w:rPr>
          <w:rFonts w:ascii="Times New Roman" w:hAnsi="Times New Roman"/>
          <w:kern w:val="2"/>
          <w:sz w:val="22"/>
          <w:szCs w:val="22"/>
        </w:rPr>
        <w:t>а</w:t>
      </w:r>
      <w:r w:rsidRPr="00532979">
        <w:rPr>
          <w:rFonts w:ascii="Times New Roman" w:hAnsi="Times New Roman"/>
          <w:kern w:val="2"/>
          <w:sz w:val="22"/>
          <w:szCs w:val="22"/>
        </w:rPr>
        <w:t xml:space="preserve"> банковской комнаты ответственное лицо Банка проверяет информацию о действительности доверенности</w:t>
      </w:r>
      <w:r w:rsidRPr="007349D4">
        <w:rPr>
          <w:rFonts w:ascii="Times New Roman" w:hAnsi="Times New Roman"/>
          <w:kern w:val="2"/>
          <w:sz w:val="22"/>
          <w:szCs w:val="22"/>
        </w:rPr>
        <w:t xml:space="preserve">. </w:t>
      </w:r>
    </w:p>
    <w:p w:rsidR="00C3554E" w:rsidRPr="007349D4" w:rsidRDefault="00C3554E" w:rsidP="00C3554E">
      <w:p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В случае аннулирования (отзыва), окончания срока действия доверенности ответственное лицо делает на копии доверенности отметку об аннулировании (отзыве) доверенности, окончании срока действия доверенности.</w:t>
      </w:r>
    </w:p>
    <w:p w:rsidR="00C50A87" w:rsidRPr="007349D4" w:rsidRDefault="00C50A87" w:rsidP="00C50A87">
      <w:pPr>
        <w:numPr>
          <w:ilvl w:val="1"/>
          <w:numId w:val="2"/>
        </w:numPr>
        <w:tabs>
          <w:tab w:val="clear" w:pos="567"/>
          <w:tab w:val="num" w:pos="426"/>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Порядок предоставления услуги</w:t>
      </w:r>
      <w:r w:rsidR="006D0685" w:rsidRPr="007349D4">
        <w:rPr>
          <w:rFonts w:ascii="Times New Roman" w:hAnsi="Times New Roman"/>
          <w:kern w:val="2"/>
          <w:sz w:val="22"/>
          <w:szCs w:val="22"/>
          <w:lang w:val="en-US"/>
        </w:rPr>
        <w:t>:</w:t>
      </w:r>
    </w:p>
    <w:p w:rsidR="00C50A87" w:rsidRPr="007349D4" w:rsidRDefault="007F0E58" w:rsidP="00C50A87">
      <w:p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lastRenderedPageBreak/>
        <w:t xml:space="preserve">      </w:t>
      </w:r>
      <w:r w:rsidR="00C50A87" w:rsidRPr="007349D4">
        <w:rPr>
          <w:rFonts w:ascii="Times New Roman" w:hAnsi="Times New Roman"/>
          <w:kern w:val="2"/>
          <w:sz w:val="22"/>
          <w:szCs w:val="22"/>
        </w:rPr>
        <w:t>2.</w:t>
      </w:r>
      <w:r w:rsidR="006D0685" w:rsidRPr="007349D4">
        <w:rPr>
          <w:rFonts w:ascii="Times New Roman" w:hAnsi="Times New Roman"/>
          <w:kern w:val="2"/>
          <w:sz w:val="22"/>
          <w:szCs w:val="22"/>
        </w:rPr>
        <w:t>10</w:t>
      </w:r>
      <w:r w:rsidR="00C50A87" w:rsidRPr="007349D4">
        <w:rPr>
          <w:rFonts w:ascii="Times New Roman" w:hAnsi="Times New Roman"/>
          <w:kern w:val="2"/>
          <w:sz w:val="22"/>
          <w:szCs w:val="22"/>
        </w:rPr>
        <w:t>.1. Для оформления услуги Клиенту необходимо обратиться в структурное подразделение Банка, оказывающе</w:t>
      </w:r>
      <w:r w:rsidR="00855B7C" w:rsidRPr="007349D4">
        <w:rPr>
          <w:rFonts w:ascii="Times New Roman" w:hAnsi="Times New Roman"/>
          <w:kern w:val="2"/>
          <w:sz w:val="22"/>
          <w:szCs w:val="22"/>
        </w:rPr>
        <w:t>е</w:t>
      </w:r>
      <w:r w:rsidR="00C50A87" w:rsidRPr="007349D4">
        <w:rPr>
          <w:rFonts w:ascii="Times New Roman" w:hAnsi="Times New Roman"/>
          <w:kern w:val="2"/>
          <w:sz w:val="22"/>
          <w:szCs w:val="22"/>
        </w:rPr>
        <w:t xml:space="preserve"> услуги по предоставлению </w:t>
      </w:r>
      <w:r w:rsidRPr="007349D4">
        <w:rPr>
          <w:rFonts w:ascii="Times New Roman" w:hAnsi="Times New Roman"/>
          <w:kern w:val="2"/>
          <w:sz w:val="22"/>
          <w:szCs w:val="22"/>
        </w:rPr>
        <w:t>индивидуальных банковских ячеек в аренду Клиентам. Список стру</w:t>
      </w:r>
      <w:r w:rsidRPr="007349D4">
        <w:rPr>
          <w:rFonts w:ascii="Times New Roman" w:hAnsi="Times New Roman"/>
          <w:kern w:val="2"/>
          <w:sz w:val="22"/>
          <w:szCs w:val="22"/>
        </w:rPr>
        <w:t>к</w:t>
      </w:r>
      <w:r w:rsidRPr="007349D4">
        <w:rPr>
          <w:rFonts w:ascii="Times New Roman" w:hAnsi="Times New Roman"/>
          <w:kern w:val="2"/>
          <w:sz w:val="22"/>
          <w:szCs w:val="22"/>
        </w:rPr>
        <w:t xml:space="preserve">турных подразделений, оказывающих соответствующие услуги публикуется на официальном </w:t>
      </w:r>
      <w:r w:rsidR="00A673C1" w:rsidRPr="007349D4">
        <w:rPr>
          <w:rFonts w:ascii="Times New Roman" w:hAnsi="Times New Roman"/>
          <w:kern w:val="2"/>
          <w:sz w:val="22"/>
          <w:szCs w:val="22"/>
        </w:rPr>
        <w:t>и</w:t>
      </w:r>
      <w:r w:rsidRPr="007349D4">
        <w:rPr>
          <w:rFonts w:ascii="Times New Roman" w:hAnsi="Times New Roman"/>
          <w:kern w:val="2"/>
          <w:sz w:val="22"/>
          <w:szCs w:val="22"/>
        </w:rPr>
        <w:t>нтернет-сайте Ба</w:t>
      </w:r>
      <w:r w:rsidRPr="007349D4">
        <w:rPr>
          <w:rFonts w:ascii="Times New Roman" w:hAnsi="Times New Roman"/>
          <w:kern w:val="2"/>
          <w:sz w:val="22"/>
          <w:szCs w:val="22"/>
        </w:rPr>
        <w:t>н</w:t>
      </w:r>
      <w:r w:rsidRPr="007349D4">
        <w:rPr>
          <w:rFonts w:ascii="Times New Roman" w:hAnsi="Times New Roman"/>
          <w:kern w:val="2"/>
          <w:sz w:val="22"/>
          <w:szCs w:val="22"/>
        </w:rPr>
        <w:t>ка.</w:t>
      </w:r>
    </w:p>
    <w:p w:rsidR="007F0E58" w:rsidRPr="007349D4" w:rsidRDefault="007F0E58" w:rsidP="007F0E58">
      <w:pPr>
        <w:tabs>
          <w:tab w:val="num" w:pos="720"/>
        </w:tabs>
        <w:spacing w:line="20" w:lineRule="atLeast"/>
        <w:ind w:firstLine="284"/>
        <w:rPr>
          <w:rFonts w:ascii="Times New Roman" w:hAnsi="Times New Roman"/>
          <w:kern w:val="2"/>
          <w:sz w:val="22"/>
          <w:szCs w:val="22"/>
        </w:rPr>
      </w:pPr>
      <w:r w:rsidRPr="007349D4">
        <w:rPr>
          <w:rFonts w:ascii="Times New Roman" w:hAnsi="Times New Roman"/>
          <w:kern w:val="2"/>
          <w:sz w:val="22"/>
          <w:szCs w:val="22"/>
        </w:rPr>
        <w:t>2.</w:t>
      </w:r>
      <w:r w:rsidR="006D0685" w:rsidRPr="007349D4">
        <w:rPr>
          <w:rFonts w:ascii="Times New Roman" w:hAnsi="Times New Roman"/>
          <w:kern w:val="2"/>
          <w:sz w:val="22"/>
          <w:szCs w:val="22"/>
        </w:rPr>
        <w:t>10</w:t>
      </w:r>
      <w:r w:rsidRPr="007349D4">
        <w:rPr>
          <w:rFonts w:ascii="Times New Roman" w:hAnsi="Times New Roman"/>
          <w:kern w:val="2"/>
          <w:sz w:val="22"/>
          <w:szCs w:val="22"/>
        </w:rPr>
        <w:t xml:space="preserve">.2. Предоставить ответственному сотруднику Банка </w:t>
      </w:r>
      <w:r w:rsidR="007A79ED" w:rsidRPr="007349D4">
        <w:rPr>
          <w:rFonts w:ascii="Times New Roman" w:hAnsi="Times New Roman"/>
          <w:kern w:val="2"/>
          <w:sz w:val="22"/>
          <w:szCs w:val="22"/>
        </w:rPr>
        <w:t xml:space="preserve">следующий </w:t>
      </w:r>
      <w:r w:rsidRPr="007349D4">
        <w:rPr>
          <w:rFonts w:ascii="Times New Roman" w:hAnsi="Times New Roman"/>
          <w:kern w:val="2"/>
          <w:sz w:val="22"/>
          <w:szCs w:val="22"/>
        </w:rPr>
        <w:t>комплект документов:</w:t>
      </w:r>
    </w:p>
    <w:p w:rsidR="007F0E58" w:rsidRPr="007349D4" w:rsidRDefault="007F0E58" w:rsidP="007F0E58">
      <w:pPr>
        <w:numPr>
          <w:ilvl w:val="0"/>
          <w:numId w:val="39"/>
        </w:numPr>
        <w:spacing w:line="20" w:lineRule="atLeast"/>
        <w:rPr>
          <w:rFonts w:ascii="Times New Roman" w:hAnsi="Times New Roman"/>
          <w:kern w:val="2"/>
          <w:sz w:val="22"/>
          <w:szCs w:val="22"/>
        </w:rPr>
      </w:pPr>
      <w:r w:rsidRPr="007349D4">
        <w:rPr>
          <w:rFonts w:ascii="Times New Roman" w:hAnsi="Times New Roman"/>
          <w:kern w:val="2"/>
          <w:sz w:val="22"/>
          <w:szCs w:val="22"/>
        </w:rPr>
        <w:t>В случае если Клиентом является физическое лицо: документ</w:t>
      </w:r>
      <w:r w:rsidR="007A79ED" w:rsidRPr="007349D4">
        <w:rPr>
          <w:rFonts w:ascii="Times New Roman" w:hAnsi="Times New Roman"/>
          <w:kern w:val="2"/>
          <w:sz w:val="22"/>
          <w:szCs w:val="22"/>
        </w:rPr>
        <w:t>,</w:t>
      </w:r>
      <w:r w:rsidRPr="007349D4">
        <w:rPr>
          <w:rFonts w:ascii="Times New Roman" w:hAnsi="Times New Roman"/>
          <w:kern w:val="2"/>
          <w:sz w:val="22"/>
          <w:szCs w:val="22"/>
        </w:rPr>
        <w:t xml:space="preserve"> удостоверяющий личность Клиента</w:t>
      </w:r>
      <w:r w:rsidR="00B2640A" w:rsidRPr="007349D4">
        <w:rPr>
          <w:rFonts w:ascii="Times New Roman" w:hAnsi="Times New Roman"/>
          <w:kern w:val="2"/>
          <w:sz w:val="22"/>
          <w:szCs w:val="22"/>
        </w:rPr>
        <w:t>;</w:t>
      </w:r>
    </w:p>
    <w:p w:rsidR="00B2640A" w:rsidRPr="007349D4" w:rsidRDefault="00B2640A" w:rsidP="007F0E58">
      <w:pPr>
        <w:numPr>
          <w:ilvl w:val="0"/>
          <w:numId w:val="39"/>
        </w:numPr>
        <w:spacing w:line="20" w:lineRule="atLeast"/>
        <w:rPr>
          <w:rFonts w:ascii="Times New Roman" w:hAnsi="Times New Roman"/>
          <w:kern w:val="2"/>
          <w:sz w:val="22"/>
          <w:szCs w:val="22"/>
        </w:rPr>
      </w:pPr>
      <w:r w:rsidRPr="007349D4">
        <w:rPr>
          <w:rFonts w:ascii="Times New Roman" w:hAnsi="Times New Roman"/>
          <w:kern w:val="2"/>
          <w:sz w:val="22"/>
          <w:szCs w:val="22"/>
        </w:rPr>
        <w:t xml:space="preserve">В случае если Клиентом является юридическое лицо: </w:t>
      </w:r>
    </w:p>
    <w:p w:rsidR="00B2640A" w:rsidRPr="007349D4" w:rsidRDefault="00B2640A" w:rsidP="00B2640A">
      <w:pPr>
        <w:spacing w:line="20" w:lineRule="atLeast"/>
        <w:ind w:left="1364"/>
        <w:rPr>
          <w:rFonts w:ascii="Times New Roman" w:hAnsi="Times New Roman"/>
          <w:kern w:val="2"/>
          <w:sz w:val="22"/>
          <w:szCs w:val="22"/>
        </w:rPr>
      </w:pPr>
      <w:r w:rsidRPr="007349D4">
        <w:rPr>
          <w:rFonts w:ascii="Times New Roman" w:hAnsi="Times New Roman"/>
          <w:kern w:val="2"/>
          <w:sz w:val="22"/>
          <w:szCs w:val="22"/>
        </w:rPr>
        <w:t xml:space="preserve">- </w:t>
      </w:r>
      <w:r w:rsidR="007A79ED" w:rsidRPr="007349D4">
        <w:rPr>
          <w:rFonts w:ascii="Times New Roman" w:hAnsi="Times New Roman"/>
          <w:kern w:val="2"/>
          <w:sz w:val="22"/>
          <w:szCs w:val="22"/>
        </w:rPr>
        <w:t xml:space="preserve">  </w:t>
      </w:r>
      <w:r w:rsidRPr="007349D4">
        <w:rPr>
          <w:rFonts w:ascii="Times New Roman" w:hAnsi="Times New Roman"/>
          <w:kern w:val="2"/>
          <w:sz w:val="22"/>
          <w:szCs w:val="22"/>
        </w:rPr>
        <w:t>Устав (</w:t>
      </w:r>
      <w:r w:rsidR="007A79ED" w:rsidRPr="007349D4">
        <w:rPr>
          <w:rFonts w:ascii="Times New Roman" w:hAnsi="Times New Roman"/>
          <w:kern w:val="2"/>
          <w:sz w:val="22"/>
          <w:szCs w:val="22"/>
        </w:rPr>
        <w:t>со всеми изменениями и дополнениями</w:t>
      </w:r>
      <w:r w:rsidRPr="007349D4">
        <w:rPr>
          <w:rFonts w:ascii="Times New Roman" w:hAnsi="Times New Roman"/>
          <w:kern w:val="2"/>
          <w:sz w:val="22"/>
          <w:szCs w:val="22"/>
        </w:rPr>
        <w:t xml:space="preserve">), </w:t>
      </w:r>
    </w:p>
    <w:p w:rsidR="00B2640A" w:rsidRPr="007349D4" w:rsidRDefault="00B2640A" w:rsidP="00B2640A">
      <w:pPr>
        <w:spacing w:line="20" w:lineRule="atLeast"/>
        <w:ind w:left="1364"/>
        <w:rPr>
          <w:rFonts w:ascii="Times New Roman" w:hAnsi="Times New Roman"/>
          <w:kern w:val="2"/>
          <w:sz w:val="22"/>
          <w:szCs w:val="22"/>
        </w:rPr>
      </w:pPr>
      <w:r w:rsidRPr="007349D4">
        <w:rPr>
          <w:rFonts w:ascii="Times New Roman" w:hAnsi="Times New Roman"/>
          <w:kern w:val="2"/>
          <w:sz w:val="22"/>
          <w:szCs w:val="22"/>
        </w:rPr>
        <w:t xml:space="preserve">- </w:t>
      </w:r>
      <w:r w:rsidR="007A79ED" w:rsidRPr="007349D4">
        <w:rPr>
          <w:rFonts w:ascii="Times New Roman" w:hAnsi="Times New Roman"/>
          <w:kern w:val="2"/>
          <w:sz w:val="22"/>
          <w:szCs w:val="22"/>
        </w:rPr>
        <w:t xml:space="preserve">  </w:t>
      </w:r>
      <w:r w:rsidRPr="007349D4">
        <w:rPr>
          <w:rFonts w:ascii="Times New Roman" w:hAnsi="Times New Roman"/>
          <w:kern w:val="2"/>
          <w:sz w:val="22"/>
          <w:szCs w:val="22"/>
        </w:rPr>
        <w:t>Свидетельство о постановке на учет в налоговом органе (ИНН),</w:t>
      </w:r>
    </w:p>
    <w:p w:rsidR="00B2640A" w:rsidRPr="007349D4" w:rsidRDefault="00B2640A" w:rsidP="00B2640A">
      <w:pPr>
        <w:spacing w:line="20" w:lineRule="atLeast"/>
        <w:ind w:left="1364"/>
        <w:rPr>
          <w:rFonts w:ascii="Times New Roman" w:hAnsi="Times New Roman"/>
          <w:kern w:val="2"/>
          <w:sz w:val="22"/>
          <w:szCs w:val="22"/>
        </w:rPr>
      </w:pPr>
      <w:r w:rsidRPr="007349D4">
        <w:rPr>
          <w:rFonts w:ascii="Times New Roman" w:hAnsi="Times New Roman"/>
          <w:kern w:val="2"/>
          <w:sz w:val="22"/>
          <w:szCs w:val="22"/>
        </w:rPr>
        <w:t xml:space="preserve">- </w:t>
      </w:r>
      <w:r w:rsidR="007A79ED" w:rsidRPr="007349D4">
        <w:rPr>
          <w:rFonts w:ascii="Times New Roman" w:hAnsi="Times New Roman"/>
          <w:kern w:val="2"/>
          <w:sz w:val="22"/>
          <w:szCs w:val="22"/>
        </w:rPr>
        <w:t xml:space="preserve">  </w:t>
      </w:r>
      <w:r w:rsidR="006C1951" w:rsidRPr="007349D4">
        <w:rPr>
          <w:rFonts w:ascii="Times New Roman" w:hAnsi="Times New Roman"/>
          <w:kern w:val="2"/>
          <w:sz w:val="22"/>
          <w:szCs w:val="22"/>
        </w:rPr>
        <w:t>Свидетельство/Лист записи о создании юридического лица (ОГРН),</w:t>
      </w:r>
    </w:p>
    <w:p w:rsidR="006C1951" w:rsidRPr="007349D4" w:rsidRDefault="006C1951" w:rsidP="00B2640A">
      <w:pPr>
        <w:spacing w:line="20" w:lineRule="atLeast"/>
        <w:ind w:left="1364"/>
        <w:rPr>
          <w:rFonts w:ascii="Times New Roman" w:hAnsi="Times New Roman"/>
          <w:kern w:val="2"/>
          <w:sz w:val="22"/>
          <w:szCs w:val="22"/>
        </w:rPr>
      </w:pPr>
      <w:r w:rsidRPr="007349D4">
        <w:rPr>
          <w:rFonts w:ascii="Times New Roman" w:hAnsi="Times New Roman"/>
          <w:kern w:val="2"/>
          <w:sz w:val="22"/>
          <w:szCs w:val="22"/>
        </w:rPr>
        <w:t>-</w:t>
      </w:r>
      <w:r w:rsidR="003C68F5">
        <w:rPr>
          <w:rFonts w:ascii="Times New Roman" w:hAnsi="Times New Roman"/>
          <w:kern w:val="2"/>
          <w:sz w:val="22"/>
          <w:szCs w:val="22"/>
        </w:rPr>
        <w:t xml:space="preserve">  </w:t>
      </w:r>
      <w:r w:rsidRPr="007349D4">
        <w:rPr>
          <w:rFonts w:ascii="Times New Roman" w:hAnsi="Times New Roman"/>
          <w:kern w:val="2"/>
          <w:sz w:val="22"/>
          <w:szCs w:val="22"/>
        </w:rPr>
        <w:t>Документ, подтверждающий наличие полномочий единоличного исполнительного органа (Реш</w:t>
      </w:r>
      <w:r w:rsidRPr="007349D4">
        <w:rPr>
          <w:rFonts w:ascii="Times New Roman" w:hAnsi="Times New Roman"/>
          <w:kern w:val="2"/>
          <w:sz w:val="22"/>
          <w:szCs w:val="22"/>
        </w:rPr>
        <w:t>е</w:t>
      </w:r>
      <w:r w:rsidRPr="007349D4">
        <w:rPr>
          <w:rFonts w:ascii="Times New Roman" w:hAnsi="Times New Roman"/>
          <w:kern w:val="2"/>
          <w:sz w:val="22"/>
          <w:szCs w:val="22"/>
        </w:rPr>
        <w:t>ние/Протокол);</w:t>
      </w:r>
    </w:p>
    <w:p w:rsidR="007A79ED" w:rsidRPr="007349D4" w:rsidRDefault="006C1951" w:rsidP="00B2640A">
      <w:pPr>
        <w:spacing w:line="20" w:lineRule="atLeast"/>
        <w:ind w:left="1364"/>
        <w:rPr>
          <w:rFonts w:ascii="Times New Roman" w:hAnsi="Times New Roman"/>
          <w:kern w:val="2"/>
          <w:sz w:val="22"/>
          <w:szCs w:val="22"/>
        </w:rPr>
      </w:pPr>
      <w:r w:rsidRPr="007349D4">
        <w:rPr>
          <w:rFonts w:ascii="Times New Roman" w:hAnsi="Times New Roman"/>
          <w:kern w:val="2"/>
          <w:sz w:val="22"/>
          <w:szCs w:val="22"/>
        </w:rPr>
        <w:t xml:space="preserve">- </w:t>
      </w:r>
      <w:r w:rsidR="007A79ED" w:rsidRPr="007349D4">
        <w:rPr>
          <w:rFonts w:ascii="Times New Roman" w:hAnsi="Times New Roman"/>
          <w:kern w:val="2"/>
          <w:sz w:val="22"/>
          <w:szCs w:val="22"/>
        </w:rPr>
        <w:t xml:space="preserve">  Документ, удостоверяющий личность Руководителя/Представителя,</w:t>
      </w:r>
    </w:p>
    <w:p w:rsidR="006C1951" w:rsidRPr="007349D4" w:rsidRDefault="007A79ED" w:rsidP="00B2640A">
      <w:pPr>
        <w:spacing w:line="20" w:lineRule="atLeast"/>
        <w:ind w:left="1364"/>
        <w:rPr>
          <w:rFonts w:ascii="Times New Roman" w:hAnsi="Times New Roman"/>
          <w:kern w:val="2"/>
          <w:sz w:val="22"/>
          <w:szCs w:val="22"/>
        </w:rPr>
      </w:pPr>
      <w:r w:rsidRPr="007349D4">
        <w:rPr>
          <w:rFonts w:ascii="Times New Roman" w:hAnsi="Times New Roman"/>
          <w:kern w:val="2"/>
          <w:sz w:val="22"/>
          <w:szCs w:val="22"/>
        </w:rPr>
        <w:t xml:space="preserve">- </w:t>
      </w:r>
      <w:r w:rsidR="00A673C1" w:rsidRPr="007349D4">
        <w:rPr>
          <w:rFonts w:ascii="Times New Roman" w:hAnsi="Times New Roman"/>
          <w:kern w:val="2"/>
          <w:sz w:val="22"/>
          <w:szCs w:val="22"/>
        </w:rPr>
        <w:t xml:space="preserve">  </w:t>
      </w:r>
      <w:r w:rsidR="006C1951" w:rsidRPr="007349D4">
        <w:rPr>
          <w:rFonts w:ascii="Times New Roman" w:hAnsi="Times New Roman"/>
          <w:kern w:val="2"/>
          <w:sz w:val="22"/>
          <w:szCs w:val="22"/>
        </w:rPr>
        <w:t xml:space="preserve">Доверенность на </w:t>
      </w:r>
      <w:r w:rsidR="00A673C1" w:rsidRPr="007349D4">
        <w:rPr>
          <w:rFonts w:ascii="Times New Roman" w:hAnsi="Times New Roman"/>
          <w:kern w:val="2"/>
          <w:sz w:val="22"/>
          <w:szCs w:val="22"/>
        </w:rPr>
        <w:t>п</w:t>
      </w:r>
      <w:r w:rsidR="006C1951" w:rsidRPr="007349D4">
        <w:rPr>
          <w:rFonts w:ascii="Times New Roman" w:hAnsi="Times New Roman"/>
          <w:kern w:val="2"/>
          <w:sz w:val="22"/>
          <w:szCs w:val="22"/>
        </w:rPr>
        <w:t>редставителя</w:t>
      </w:r>
      <w:r w:rsidR="00A673C1" w:rsidRPr="007349D4">
        <w:rPr>
          <w:rFonts w:ascii="Times New Roman" w:hAnsi="Times New Roman"/>
          <w:kern w:val="2"/>
          <w:sz w:val="22"/>
          <w:szCs w:val="22"/>
        </w:rPr>
        <w:t xml:space="preserve"> Клиента, содержащая соответствующие полномочия на подп</w:t>
      </w:r>
      <w:r w:rsidR="00A673C1" w:rsidRPr="007349D4">
        <w:rPr>
          <w:rFonts w:ascii="Times New Roman" w:hAnsi="Times New Roman"/>
          <w:kern w:val="2"/>
          <w:sz w:val="22"/>
          <w:szCs w:val="22"/>
        </w:rPr>
        <w:t>и</w:t>
      </w:r>
      <w:r w:rsidR="00A673C1" w:rsidRPr="007349D4">
        <w:rPr>
          <w:rFonts w:ascii="Times New Roman" w:hAnsi="Times New Roman"/>
          <w:kern w:val="2"/>
          <w:sz w:val="22"/>
          <w:szCs w:val="22"/>
        </w:rPr>
        <w:t>сание Заявления</w:t>
      </w:r>
      <w:r w:rsidR="006C1951" w:rsidRPr="007349D4">
        <w:rPr>
          <w:rFonts w:ascii="Times New Roman" w:hAnsi="Times New Roman"/>
          <w:kern w:val="2"/>
          <w:sz w:val="22"/>
          <w:szCs w:val="22"/>
        </w:rPr>
        <w:t>.</w:t>
      </w:r>
    </w:p>
    <w:p w:rsidR="00C2288E" w:rsidRDefault="00C2288E" w:rsidP="00B2640A">
      <w:pPr>
        <w:spacing w:line="20" w:lineRule="atLeast"/>
        <w:ind w:left="1364"/>
        <w:rPr>
          <w:rFonts w:ascii="Times New Roman" w:hAnsi="Times New Roman"/>
          <w:i/>
          <w:kern w:val="2"/>
          <w:sz w:val="22"/>
          <w:szCs w:val="22"/>
        </w:rPr>
      </w:pPr>
      <w:r w:rsidRPr="007349D4">
        <w:rPr>
          <w:rFonts w:ascii="Times New Roman" w:hAnsi="Times New Roman"/>
          <w:i/>
          <w:kern w:val="2"/>
          <w:sz w:val="22"/>
          <w:szCs w:val="22"/>
        </w:rPr>
        <w:t>Указанные документы</w:t>
      </w:r>
      <w:r w:rsidR="003C68F5">
        <w:rPr>
          <w:rFonts w:ascii="Times New Roman" w:hAnsi="Times New Roman"/>
          <w:i/>
          <w:kern w:val="2"/>
          <w:sz w:val="22"/>
          <w:szCs w:val="22"/>
        </w:rPr>
        <w:t>, в случае отсутствия их в клиентских делах в Банке,</w:t>
      </w:r>
      <w:r w:rsidRPr="007349D4">
        <w:rPr>
          <w:rFonts w:ascii="Times New Roman" w:hAnsi="Times New Roman"/>
          <w:i/>
          <w:kern w:val="2"/>
          <w:sz w:val="22"/>
          <w:szCs w:val="22"/>
        </w:rPr>
        <w:t xml:space="preserve"> могут быть пред</w:t>
      </w:r>
      <w:r w:rsidRPr="007349D4">
        <w:rPr>
          <w:rFonts w:ascii="Times New Roman" w:hAnsi="Times New Roman"/>
          <w:i/>
          <w:kern w:val="2"/>
          <w:sz w:val="22"/>
          <w:szCs w:val="22"/>
        </w:rPr>
        <w:t>о</w:t>
      </w:r>
      <w:r w:rsidRPr="007349D4">
        <w:rPr>
          <w:rFonts w:ascii="Times New Roman" w:hAnsi="Times New Roman"/>
          <w:i/>
          <w:kern w:val="2"/>
          <w:sz w:val="22"/>
          <w:szCs w:val="22"/>
        </w:rPr>
        <w:t xml:space="preserve">ставлены в оригиналах или копиях, заверенных нотариально либо </w:t>
      </w:r>
      <w:r w:rsidR="00742B4D" w:rsidRPr="007349D4">
        <w:rPr>
          <w:rFonts w:ascii="Times New Roman" w:hAnsi="Times New Roman"/>
          <w:i/>
          <w:kern w:val="2"/>
          <w:sz w:val="22"/>
          <w:szCs w:val="22"/>
        </w:rPr>
        <w:t>руководителем</w:t>
      </w:r>
      <w:r w:rsidRPr="007349D4">
        <w:rPr>
          <w:rFonts w:ascii="Times New Roman" w:hAnsi="Times New Roman"/>
          <w:i/>
          <w:kern w:val="2"/>
          <w:sz w:val="22"/>
          <w:szCs w:val="22"/>
        </w:rPr>
        <w:t xml:space="preserve"> Общества</w:t>
      </w:r>
      <w:r w:rsidR="00742B4D" w:rsidRPr="007349D4">
        <w:rPr>
          <w:rFonts w:ascii="Times New Roman" w:hAnsi="Times New Roman"/>
          <w:i/>
          <w:kern w:val="2"/>
          <w:sz w:val="22"/>
          <w:szCs w:val="22"/>
        </w:rPr>
        <w:t xml:space="preserve"> с пр</w:t>
      </w:r>
      <w:r w:rsidR="00742B4D" w:rsidRPr="007349D4">
        <w:rPr>
          <w:rFonts w:ascii="Times New Roman" w:hAnsi="Times New Roman"/>
          <w:i/>
          <w:kern w:val="2"/>
          <w:sz w:val="22"/>
          <w:szCs w:val="22"/>
        </w:rPr>
        <w:t>о</w:t>
      </w:r>
      <w:r w:rsidR="00742B4D" w:rsidRPr="007349D4">
        <w:rPr>
          <w:rFonts w:ascii="Times New Roman" w:hAnsi="Times New Roman"/>
          <w:i/>
          <w:kern w:val="2"/>
          <w:sz w:val="22"/>
          <w:szCs w:val="22"/>
        </w:rPr>
        <w:t>ставлением оттиска печати, присвоенной Обществу</w:t>
      </w:r>
      <w:r w:rsidRPr="007349D4">
        <w:rPr>
          <w:rFonts w:ascii="Times New Roman" w:hAnsi="Times New Roman"/>
          <w:i/>
          <w:kern w:val="2"/>
          <w:sz w:val="22"/>
          <w:szCs w:val="22"/>
        </w:rPr>
        <w:t>.</w:t>
      </w:r>
    </w:p>
    <w:p w:rsidR="006C1951" w:rsidRPr="007349D4" w:rsidRDefault="006C1951" w:rsidP="000226FE">
      <w:pPr>
        <w:spacing w:line="20" w:lineRule="atLeast"/>
        <w:ind w:firstLine="284"/>
        <w:rPr>
          <w:rFonts w:ascii="Times New Roman" w:hAnsi="Times New Roman"/>
          <w:kern w:val="2"/>
          <w:sz w:val="22"/>
          <w:szCs w:val="22"/>
        </w:rPr>
      </w:pPr>
      <w:r w:rsidRPr="007349D4">
        <w:rPr>
          <w:rFonts w:ascii="Times New Roman" w:hAnsi="Times New Roman"/>
          <w:kern w:val="2"/>
          <w:sz w:val="22"/>
          <w:szCs w:val="22"/>
        </w:rPr>
        <w:t>2.</w:t>
      </w:r>
      <w:r w:rsidR="00742B4D" w:rsidRPr="007349D4">
        <w:rPr>
          <w:rFonts w:ascii="Times New Roman" w:hAnsi="Times New Roman"/>
          <w:kern w:val="2"/>
          <w:sz w:val="22"/>
          <w:szCs w:val="22"/>
        </w:rPr>
        <w:t>10</w:t>
      </w:r>
      <w:r w:rsidRPr="007349D4">
        <w:rPr>
          <w:rFonts w:ascii="Times New Roman" w:hAnsi="Times New Roman"/>
          <w:kern w:val="2"/>
          <w:sz w:val="22"/>
          <w:szCs w:val="22"/>
        </w:rPr>
        <w:t>.3. Договор</w:t>
      </w:r>
      <w:r w:rsidR="00A673C1" w:rsidRPr="007349D4">
        <w:rPr>
          <w:rFonts w:ascii="Times New Roman" w:hAnsi="Times New Roman"/>
          <w:kern w:val="2"/>
          <w:sz w:val="22"/>
          <w:szCs w:val="22"/>
        </w:rPr>
        <w:t xml:space="preserve"> заключается</w:t>
      </w:r>
      <w:r w:rsidRPr="007349D4">
        <w:rPr>
          <w:rFonts w:ascii="Times New Roman" w:hAnsi="Times New Roman"/>
          <w:kern w:val="2"/>
          <w:sz w:val="22"/>
          <w:szCs w:val="22"/>
        </w:rPr>
        <w:t xml:space="preserve"> путем подписания </w:t>
      </w:r>
      <w:r w:rsidR="00A673C1" w:rsidRPr="007349D4">
        <w:rPr>
          <w:rFonts w:ascii="Times New Roman" w:hAnsi="Times New Roman"/>
          <w:kern w:val="2"/>
          <w:sz w:val="22"/>
          <w:szCs w:val="22"/>
        </w:rPr>
        <w:t xml:space="preserve">Клиентом </w:t>
      </w:r>
      <w:r w:rsidRPr="007349D4">
        <w:rPr>
          <w:rFonts w:ascii="Times New Roman" w:hAnsi="Times New Roman"/>
          <w:kern w:val="2"/>
          <w:sz w:val="22"/>
          <w:szCs w:val="22"/>
        </w:rPr>
        <w:t>Заявления</w:t>
      </w:r>
      <w:r w:rsidR="000226FE" w:rsidRPr="007349D4">
        <w:rPr>
          <w:rFonts w:ascii="Times New Roman" w:hAnsi="Times New Roman"/>
          <w:kern w:val="2"/>
          <w:sz w:val="22"/>
          <w:szCs w:val="22"/>
        </w:rPr>
        <w:t xml:space="preserve"> и оплат</w:t>
      </w:r>
      <w:r w:rsidR="00A673C1" w:rsidRPr="007349D4">
        <w:rPr>
          <w:rFonts w:ascii="Times New Roman" w:hAnsi="Times New Roman"/>
          <w:kern w:val="2"/>
          <w:sz w:val="22"/>
          <w:szCs w:val="22"/>
        </w:rPr>
        <w:t>ы</w:t>
      </w:r>
      <w:r w:rsidR="000226FE" w:rsidRPr="007349D4">
        <w:rPr>
          <w:rFonts w:ascii="Times New Roman" w:hAnsi="Times New Roman"/>
          <w:kern w:val="2"/>
          <w:sz w:val="22"/>
          <w:szCs w:val="22"/>
        </w:rPr>
        <w:t xml:space="preserve"> стоимост</w:t>
      </w:r>
      <w:r w:rsidR="00A673C1" w:rsidRPr="007349D4">
        <w:rPr>
          <w:rFonts w:ascii="Times New Roman" w:hAnsi="Times New Roman"/>
          <w:kern w:val="2"/>
          <w:sz w:val="22"/>
          <w:szCs w:val="22"/>
        </w:rPr>
        <w:t>и</w:t>
      </w:r>
      <w:r w:rsidR="000226FE" w:rsidRPr="007349D4">
        <w:rPr>
          <w:rFonts w:ascii="Times New Roman" w:hAnsi="Times New Roman"/>
          <w:kern w:val="2"/>
          <w:sz w:val="22"/>
          <w:szCs w:val="22"/>
        </w:rPr>
        <w:t xml:space="preserve"> </w:t>
      </w:r>
      <w:r w:rsidR="00A673C1" w:rsidRPr="007349D4">
        <w:rPr>
          <w:rFonts w:ascii="Times New Roman" w:hAnsi="Times New Roman"/>
          <w:kern w:val="2"/>
          <w:sz w:val="22"/>
          <w:szCs w:val="22"/>
        </w:rPr>
        <w:t xml:space="preserve">оказываемой Банком </w:t>
      </w:r>
      <w:r w:rsidR="000226FE" w:rsidRPr="007349D4">
        <w:rPr>
          <w:rFonts w:ascii="Times New Roman" w:hAnsi="Times New Roman"/>
          <w:kern w:val="2"/>
          <w:sz w:val="22"/>
          <w:szCs w:val="22"/>
        </w:rPr>
        <w:t xml:space="preserve">услуги в сумме, определенной в соответствии с действующими Тарифами Банка. </w:t>
      </w:r>
    </w:p>
    <w:p w:rsidR="00C50A87" w:rsidRPr="007349D4" w:rsidRDefault="000226FE" w:rsidP="000226FE">
      <w:pPr>
        <w:tabs>
          <w:tab w:val="num" w:pos="720"/>
        </w:tabs>
        <w:spacing w:line="20" w:lineRule="atLeast"/>
        <w:ind w:firstLine="284"/>
        <w:rPr>
          <w:rFonts w:ascii="Times New Roman" w:hAnsi="Times New Roman"/>
          <w:kern w:val="2"/>
          <w:sz w:val="22"/>
          <w:szCs w:val="22"/>
        </w:rPr>
      </w:pPr>
      <w:r w:rsidRPr="007349D4">
        <w:rPr>
          <w:rFonts w:ascii="Times New Roman" w:hAnsi="Times New Roman"/>
          <w:kern w:val="2"/>
          <w:sz w:val="22"/>
          <w:szCs w:val="22"/>
        </w:rPr>
        <w:t>2</w:t>
      </w:r>
      <w:r w:rsidR="00C50A87" w:rsidRPr="007349D4">
        <w:rPr>
          <w:rFonts w:ascii="Times New Roman" w:hAnsi="Times New Roman"/>
          <w:kern w:val="2"/>
          <w:sz w:val="22"/>
          <w:szCs w:val="22"/>
        </w:rPr>
        <w:t>.</w:t>
      </w:r>
      <w:r w:rsidR="00742B4D" w:rsidRPr="007349D4">
        <w:rPr>
          <w:rFonts w:ascii="Times New Roman" w:hAnsi="Times New Roman"/>
          <w:kern w:val="2"/>
          <w:sz w:val="22"/>
          <w:szCs w:val="22"/>
        </w:rPr>
        <w:t>10</w:t>
      </w:r>
      <w:r w:rsidR="00C50A87" w:rsidRPr="007349D4">
        <w:rPr>
          <w:rFonts w:ascii="Times New Roman" w:hAnsi="Times New Roman"/>
          <w:kern w:val="2"/>
          <w:sz w:val="22"/>
          <w:szCs w:val="22"/>
        </w:rPr>
        <w:t>.</w:t>
      </w:r>
      <w:r w:rsidRPr="007349D4">
        <w:rPr>
          <w:rFonts w:ascii="Times New Roman" w:hAnsi="Times New Roman"/>
          <w:kern w:val="2"/>
          <w:sz w:val="22"/>
          <w:szCs w:val="22"/>
        </w:rPr>
        <w:t>4.</w:t>
      </w:r>
      <w:r w:rsidR="00C50A87" w:rsidRPr="007349D4">
        <w:rPr>
          <w:rFonts w:ascii="Times New Roman" w:hAnsi="Times New Roman"/>
          <w:kern w:val="2"/>
          <w:sz w:val="22"/>
          <w:szCs w:val="22"/>
        </w:rPr>
        <w:t xml:space="preserve"> После оплаты стоимости услуги Клиенту под роспись выдается ключ от банковской ячейки, один э</w:t>
      </w:r>
      <w:r w:rsidR="00C50A87" w:rsidRPr="007349D4">
        <w:rPr>
          <w:rFonts w:ascii="Times New Roman" w:hAnsi="Times New Roman"/>
          <w:kern w:val="2"/>
          <w:sz w:val="22"/>
          <w:szCs w:val="22"/>
        </w:rPr>
        <w:t>к</w:t>
      </w:r>
      <w:r w:rsidR="00C50A87" w:rsidRPr="007349D4">
        <w:rPr>
          <w:rFonts w:ascii="Times New Roman" w:hAnsi="Times New Roman"/>
          <w:kern w:val="2"/>
          <w:sz w:val="22"/>
          <w:szCs w:val="22"/>
        </w:rPr>
        <w:t xml:space="preserve">земпляр </w:t>
      </w:r>
      <w:r w:rsidRPr="007349D4">
        <w:rPr>
          <w:rFonts w:ascii="Times New Roman" w:hAnsi="Times New Roman"/>
          <w:kern w:val="2"/>
          <w:sz w:val="22"/>
          <w:szCs w:val="22"/>
        </w:rPr>
        <w:t>Заявления</w:t>
      </w:r>
      <w:r w:rsidR="00C50A87" w:rsidRPr="007349D4">
        <w:rPr>
          <w:rFonts w:ascii="Times New Roman" w:hAnsi="Times New Roman"/>
          <w:kern w:val="2"/>
          <w:sz w:val="22"/>
          <w:szCs w:val="22"/>
        </w:rPr>
        <w:t xml:space="preserve">, документ об оплате или счет-фактура для юридического лица. </w:t>
      </w:r>
    </w:p>
    <w:p w:rsidR="00D928BF" w:rsidRPr="007349D4" w:rsidRDefault="000226FE" w:rsidP="00D928BF">
      <w:pPr>
        <w:tabs>
          <w:tab w:val="left" w:pos="2628"/>
        </w:tabs>
        <w:spacing w:line="240" w:lineRule="atLeast"/>
        <w:rPr>
          <w:rFonts w:ascii="Times New Roman" w:hAnsi="Times New Roman"/>
          <w:bCs/>
          <w:kern w:val="2"/>
          <w:sz w:val="22"/>
          <w:szCs w:val="22"/>
        </w:rPr>
      </w:pPr>
      <w:r w:rsidRPr="007349D4">
        <w:rPr>
          <w:rFonts w:ascii="Times New Roman" w:hAnsi="Times New Roman"/>
          <w:kern w:val="2"/>
          <w:sz w:val="22"/>
          <w:szCs w:val="22"/>
        </w:rPr>
        <w:t>2.</w:t>
      </w:r>
      <w:r w:rsidR="00884D06" w:rsidRPr="007349D4">
        <w:rPr>
          <w:rFonts w:ascii="Times New Roman" w:hAnsi="Times New Roman"/>
          <w:kern w:val="2"/>
          <w:sz w:val="22"/>
          <w:szCs w:val="22"/>
        </w:rPr>
        <w:t>11</w:t>
      </w:r>
      <w:r w:rsidR="00C50A87" w:rsidRPr="007349D4">
        <w:rPr>
          <w:rFonts w:ascii="Times New Roman" w:hAnsi="Times New Roman"/>
          <w:kern w:val="2"/>
          <w:sz w:val="22"/>
          <w:szCs w:val="22"/>
        </w:rPr>
        <w:t>. Банковская ячейка открывается и закрывается одновременно двумя разными ключами – ключом Клиента и ключом Банка. Ответственность за сохранность ключа Клиента несет Клиент.</w:t>
      </w:r>
      <w:r w:rsidR="00A673C1" w:rsidRPr="007349D4">
        <w:rPr>
          <w:rFonts w:ascii="Times New Roman" w:hAnsi="Times New Roman"/>
          <w:kern w:val="2"/>
          <w:sz w:val="22"/>
          <w:szCs w:val="22"/>
        </w:rPr>
        <w:t xml:space="preserve"> </w:t>
      </w:r>
      <w:r w:rsidR="00C50A87" w:rsidRPr="007349D4">
        <w:rPr>
          <w:rFonts w:ascii="Times New Roman" w:hAnsi="Times New Roman"/>
          <w:kern w:val="2"/>
          <w:sz w:val="22"/>
          <w:szCs w:val="22"/>
        </w:rPr>
        <w:t>Ключи от индивидуальных банко</w:t>
      </w:r>
      <w:r w:rsidR="00C50A87" w:rsidRPr="007349D4">
        <w:rPr>
          <w:rFonts w:ascii="Times New Roman" w:hAnsi="Times New Roman"/>
          <w:kern w:val="2"/>
          <w:sz w:val="22"/>
          <w:szCs w:val="22"/>
        </w:rPr>
        <w:t>в</w:t>
      </w:r>
      <w:r w:rsidR="00C50A87" w:rsidRPr="007349D4">
        <w:rPr>
          <w:rFonts w:ascii="Times New Roman" w:hAnsi="Times New Roman"/>
          <w:kern w:val="2"/>
          <w:sz w:val="22"/>
          <w:szCs w:val="22"/>
        </w:rPr>
        <w:t>ских ячеек Банк имеет в единственном экземпляре.</w:t>
      </w:r>
      <w:r w:rsidR="00A673C1" w:rsidRPr="007349D4">
        <w:rPr>
          <w:rFonts w:ascii="Times New Roman" w:hAnsi="Times New Roman"/>
          <w:kern w:val="2"/>
          <w:sz w:val="22"/>
          <w:szCs w:val="22"/>
        </w:rPr>
        <w:t xml:space="preserve"> </w:t>
      </w:r>
      <w:r w:rsidR="00D928BF" w:rsidRPr="007349D4">
        <w:rPr>
          <w:rFonts w:ascii="Times New Roman" w:hAnsi="Times New Roman"/>
          <w:bCs/>
          <w:kern w:val="2"/>
          <w:sz w:val="22"/>
          <w:szCs w:val="22"/>
        </w:rPr>
        <w:t>Снятие отпечатков с ключа от банковской ячейки или изгото</w:t>
      </w:r>
      <w:r w:rsidR="00D928BF" w:rsidRPr="007349D4">
        <w:rPr>
          <w:rFonts w:ascii="Times New Roman" w:hAnsi="Times New Roman"/>
          <w:bCs/>
          <w:kern w:val="2"/>
          <w:sz w:val="22"/>
          <w:szCs w:val="22"/>
        </w:rPr>
        <w:t>в</w:t>
      </w:r>
      <w:r w:rsidR="00D928BF" w:rsidRPr="007349D4">
        <w:rPr>
          <w:rFonts w:ascii="Times New Roman" w:hAnsi="Times New Roman"/>
          <w:bCs/>
          <w:kern w:val="2"/>
          <w:sz w:val="22"/>
          <w:szCs w:val="22"/>
        </w:rPr>
        <w:t xml:space="preserve">ление дубликата категорически запрещено.  </w:t>
      </w:r>
    </w:p>
    <w:p w:rsidR="00106FE0" w:rsidRPr="007349D4" w:rsidRDefault="00106FE0" w:rsidP="00106FE0">
      <w:p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2.1</w:t>
      </w:r>
      <w:r w:rsidR="00884D06" w:rsidRPr="007349D4">
        <w:rPr>
          <w:rFonts w:ascii="Times New Roman" w:hAnsi="Times New Roman"/>
          <w:kern w:val="2"/>
          <w:sz w:val="22"/>
          <w:szCs w:val="22"/>
        </w:rPr>
        <w:t>2</w:t>
      </w:r>
      <w:r w:rsidRPr="007349D4">
        <w:rPr>
          <w:rFonts w:ascii="Times New Roman" w:hAnsi="Times New Roman"/>
          <w:kern w:val="2"/>
          <w:sz w:val="22"/>
          <w:szCs w:val="22"/>
        </w:rPr>
        <w:t>. Клиент в присутствии ответственного лица Банка самостоятельно помещает ценности в банковскую ячейку. По просьбе ответственного лица Банка Клиент обязан предъявить для проверки техническими средствами закл</w:t>
      </w:r>
      <w:r w:rsidRPr="007349D4">
        <w:rPr>
          <w:rFonts w:ascii="Times New Roman" w:hAnsi="Times New Roman"/>
          <w:kern w:val="2"/>
          <w:sz w:val="22"/>
          <w:szCs w:val="22"/>
        </w:rPr>
        <w:t>а</w:t>
      </w:r>
      <w:r w:rsidRPr="007349D4">
        <w:rPr>
          <w:rFonts w:ascii="Times New Roman" w:hAnsi="Times New Roman"/>
          <w:kern w:val="2"/>
          <w:sz w:val="22"/>
          <w:szCs w:val="22"/>
        </w:rPr>
        <w:t xml:space="preserve">дываемые в ячейку предметы (без вскрытия упаковки) на наличие запрещенных к хранению веществ. О факте обнаружения </w:t>
      </w:r>
      <w:r w:rsidR="00D928BF" w:rsidRPr="007349D4">
        <w:rPr>
          <w:rFonts w:ascii="Times New Roman" w:hAnsi="Times New Roman"/>
          <w:kern w:val="2"/>
          <w:sz w:val="22"/>
          <w:szCs w:val="22"/>
        </w:rPr>
        <w:t xml:space="preserve">запрещенных к обороту веществ/предметов, </w:t>
      </w:r>
      <w:r w:rsidRPr="007349D4">
        <w:rPr>
          <w:rFonts w:ascii="Times New Roman" w:hAnsi="Times New Roman"/>
          <w:kern w:val="2"/>
          <w:sz w:val="22"/>
          <w:szCs w:val="22"/>
        </w:rPr>
        <w:t xml:space="preserve">незамедлительно сообщается в правоохранительные органы. </w:t>
      </w:r>
    </w:p>
    <w:p w:rsidR="00106FE0" w:rsidRPr="007349D4" w:rsidRDefault="00106FE0" w:rsidP="00106FE0">
      <w:p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2.1</w:t>
      </w:r>
      <w:r w:rsidR="00884D06" w:rsidRPr="007349D4">
        <w:rPr>
          <w:rFonts w:ascii="Times New Roman" w:hAnsi="Times New Roman"/>
          <w:kern w:val="2"/>
          <w:sz w:val="22"/>
          <w:szCs w:val="22"/>
        </w:rPr>
        <w:t>3</w:t>
      </w:r>
      <w:r w:rsidRPr="007349D4">
        <w:rPr>
          <w:rFonts w:ascii="Times New Roman" w:hAnsi="Times New Roman"/>
          <w:kern w:val="2"/>
          <w:sz w:val="22"/>
          <w:szCs w:val="22"/>
        </w:rPr>
        <w:t>. Клиент имеет право опечатывать (опломбировывать)  внутренний ящик банковской ячейки. Опечатывание (опломбирование) производится в присутствии ответственного лица Банка. В журнале регистрации отмечается наименование оттиска пломбы (печати) Клиента,  индивидуальные особенности пломбы (печати).</w:t>
      </w:r>
    </w:p>
    <w:p w:rsidR="001B1AB6" w:rsidRPr="007349D4" w:rsidRDefault="001B1AB6" w:rsidP="001B1AB6">
      <w:pPr>
        <w:rPr>
          <w:rFonts w:ascii="Times New Roman" w:hAnsi="Times New Roman"/>
          <w:sz w:val="22"/>
          <w:szCs w:val="22"/>
        </w:rPr>
      </w:pPr>
      <w:r w:rsidRPr="007349D4">
        <w:rPr>
          <w:rFonts w:ascii="Times New Roman" w:hAnsi="Times New Roman"/>
          <w:sz w:val="22"/>
          <w:szCs w:val="22"/>
        </w:rPr>
        <w:t>2.1</w:t>
      </w:r>
      <w:r w:rsidR="00884D06" w:rsidRPr="007349D4">
        <w:rPr>
          <w:rFonts w:ascii="Times New Roman" w:hAnsi="Times New Roman"/>
          <w:sz w:val="22"/>
          <w:szCs w:val="22"/>
        </w:rPr>
        <w:t>4</w:t>
      </w:r>
      <w:r w:rsidRPr="007349D4">
        <w:rPr>
          <w:rFonts w:ascii="Times New Roman" w:hAnsi="Times New Roman"/>
          <w:sz w:val="22"/>
          <w:szCs w:val="22"/>
        </w:rPr>
        <w:t>. При утрате Клиентом ключа от банковской ячейки замена замка банковской ячейки производится за счет Клиента. Клиент обязуется возместить расходы Банка по вскрытию ячейки и замене замка. Вскрытие банковской ячейки производится в присутствии Клиента. После возмещения расходов Банк</w:t>
      </w:r>
      <w:r w:rsidR="00D928BF" w:rsidRPr="007349D4">
        <w:rPr>
          <w:rFonts w:ascii="Times New Roman" w:hAnsi="Times New Roman"/>
          <w:sz w:val="22"/>
          <w:szCs w:val="22"/>
        </w:rPr>
        <w:t>а,</w:t>
      </w:r>
      <w:r w:rsidRPr="007349D4">
        <w:rPr>
          <w:rFonts w:ascii="Times New Roman" w:hAnsi="Times New Roman"/>
          <w:sz w:val="22"/>
          <w:szCs w:val="22"/>
        </w:rPr>
        <w:t xml:space="preserve"> Клиент</w:t>
      </w:r>
      <w:r w:rsidR="00D928BF" w:rsidRPr="007349D4">
        <w:rPr>
          <w:rFonts w:ascii="Times New Roman" w:hAnsi="Times New Roman"/>
          <w:sz w:val="22"/>
          <w:szCs w:val="22"/>
        </w:rPr>
        <w:t>у</w:t>
      </w:r>
      <w:r w:rsidRPr="007349D4">
        <w:rPr>
          <w:rFonts w:ascii="Times New Roman" w:hAnsi="Times New Roman"/>
          <w:sz w:val="22"/>
          <w:szCs w:val="22"/>
        </w:rPr>
        <w:t xml:space="preserve"> предоставл</w:t>
      </w:r>
      <w:r w:rsidR="00D928BF" w:rsidRPr="007349D4">
        <w:rPr>
          <w:rFonts w:ascii="Times New Roman" w:hAnsi="Times New Roman"/>
          <w:sz w:val="22"/>
          <w:szCs w:val="22"/>
        </w:rPr>
        <w:t>яется</w:t>
      </w:r>
      <w:r w:rsidRPr="007349D4">
        <w:rPr>
          <w:rFonts w:ascii="Times New Roman" w:hAnsi="Times New Roman"/>
          <w:sz w:val="22"/>
          <w:szCs w:val="22"/>
        </w:rPr>
        <w:t xml:space="preserve"> в аренду друг</w:t>
      </w:r>
      <w:r w:rsidR="00D928BF" w:rsidRPr="007349D4">
        <w:rPr>
          <w:rFonts w:ascii="Times New Roman" w:hAnsi="Times New Roman"/>
          <w:sz w:val="22"/>
          <w:szCs w:val="22"/>
        </w:rPr>
        <w:t>ая</w:t>
      </w:r>
      <w:r w:rsidRPr="007349D4">
        <w:rPr>
          <w:rFonts w:ascii="Times New Roman" w:hAnsi="Times New Roman"/>
          <w:sz w:val="22"/>
          <w:szCs w:val="22"/>
        </w:rPr>
        <w:t xml:space="preserve"> банковск</w:t>
      </w:r>
      <w:r w:rsidR="00D928BF" w:rsidRPr="007349D4">
        <w:rPr>
          <w:rFonts w:ascii="Times New Roman" w:hAnsi="Times New Roman"/>
          <w:sz w:val="22"/>
          <w:szCs w:val="22"/>
        </w:rPr>
        <w:t>ая</w:t>
      </w:r>
      <w:r w:rsidRPr="007349D4">
        <w:rPr>
          <w:rFonts w:ascii="Times New Roman" w:hAnsi="Times New Roman"/>
          <w:sz w:val="22"/>
          <w:szCs w:val="22"/>
        </w:rPr>
        <w:t xml:space="preserve"> ячейк</w:t>
      </w:r>
      <w:r w:rsidR="00D928BF" w:rsidRPr="007349D4">
        <w:rPr>
          <w:rFonts w:ascii="Times New Roman" w:hAnsi="Times New Roman"/>
          <w:sz w:val="22"/>
          <w:szCs w:val="22"/>
        </w:rPr>
        <w:t>а</w:t>
      </w:r>
      <w:r w:rsidRPr="007349D4">
        <w:rPr>
          <w:rFonts w:ascii="Times New Roman" w:hAnsi="Times New Roman"/>
          <w:sz w:val="22"/>
          <w:szCs w:val="22"/>
        </w:rPr>
        <w:t>, ключ от которой он получает в кассе Банка.</w:t>
      </w:r>
      <w:r w:rsidRPr="007349D4">
        <w:rPr>
          <w:rFonts w:ascii="Times New Roman" w:hAnsi="Times New Roman"/>
          <w:color w:val="FF0000"/>
          <w:sz w:val="22"/>
          <w:szCs w:val="22"/>
        </w:rPr>
        <w:t xml:space="preserve"> </w:t>
      </w:r>
    </w:p>
    <w:p w:rsidR="001B1AB6" w:rsidRPr="007349D4" w:rsidRDefault="001B1AB6" w:rsidP="001B1AB6">
      <w:pPr>
        <w:tabs>
          <w:tab w:val="num" w:pos="720"/>
        </w:tabs>
        <w:spacing w:line="20" w:lineRule="atLeast"/>
        <w:rPr>
          <w:rFonts w:ascii="Times New Roman" w:hAnsi="Times New Roman"/>
          <w:kern w:val="2"/>
          <w:sz w:val="22"/>
          <w:szCs w:val="22"/>
        </w:rPr>
      </w:pPr>
      <w:r w:rsidRPr="007349D4">
        <w:rPr>
          <w:rFonts w:ascii="Times New Roman" w:hAnsi="Times New Roman"/>
          <w:sz w:val="22"/>
          <w:szCs w:val="22"/>
        </w:rPr>
        <w:t>2.1</w:t>
      </w:r>
      <w:r w:rsidR="00884D06" w:rsidRPr="007349D4">
        <w:rPr>
          <w:rFonts w:ascii="Times New Roman" w:hAnsi="Times New Roman"/>
          <w:sz w:val="22"/>
          <w:szCs w:val="22"/>
        </w:rPr>
        <w:t>5</w:t>
      </w:r>
      <w:r w:rsidRPr="007349D4">
        <w:rPr>
          <w:rFonts w:ascii="Times New Roman" w:hAnsi="Times New Roman"/>
          <w:sz w:val="22"/>
          <w:szCs w:val="22"/>
        </w:rPr>
        <w:t>. При обнаружении механического повреждения банковской ячейки или нарушении целостности оттиска печати Клиента производится комиссионное вскрытие банковской ячейки в присутствии Клиента. Комиссия зн</w:t>
      </w:r>
      <w:r w:rsidRPr="007349D4">
        <w:rPr>
          <w:rFonts w:ascii="Times New Roman" w:hAnsi="Times New Roman"/>
          <w:sz w:val="22"/>
          <w:szCs w:val="22"/>
        </w:rPr>
        <w:t>а</w:t>
      </w:r>
      <w:r w:rsidRPr="007349D4">
        <w:rPr>
          <w:rFonts w:ascii="Times New Roman" w:hAnsi="Times New Roman"/>
          <w:sz w:val="22"/>
          <w:szCs w:val="22"/>
        </w:rPr>
        <w:t xml:space="preserve">комит Клиента с </w:t>
      </w:r>
      <w:r w:rsidR="00D928BF" w:rsidRPr="007349D4">
        <w:rPr>
          <w:rFonts w:ascii="Times New Roman" w:hAnsi="Times New Roman"/>
          <w:sz w:val="22"/>
          <w:szCs w:val="22"/>
        </w:rPr>
        <w:t xml:space="preserve">составленным </w:t>
      </w:r>
      <w:r w:rsidRPr="007349D4">
        <w:rPr>
          <w:rFonts w:ascii="Times New Roman" w:hAnsi="Times New Roman"/>
          <w:sz w:val="22"/>
          <w:szCs w:val="22"/>
        </w:rPr>
        <w:t>актом под роспись.</w:t>
      </w:r>
    </w:p>
    <w:p w:rsidR="00A809B7" w:rsidRPr="007349D4" w:rsidRDefault="00A809B7" w:rsidP="00A809B7">
      <w:pPr>
        <w:rPr>
          <w:rFonts w:ascii="Times New Roman" w:hAnsi="Times New Roman"/>
          <w:b/>
          <w:sz w:val="22"/>
          <w:szCs w:val="22"/>
        </w:rPr>
      </w:pPr>
      <w:r w:rsidRPr="007349D4">
        <w:rPr>
          <w:rFonts w:ascii="Times New Roman" w:hAnsi="Times New Roman"/>
          <w:b/>
          <w:sz w:val="22"/>
          <w:szCs w:val="22"/>
        </w:rPr>
        <w:t xml:space="preserve">3. </w:t>
      </w:r>
      <w:r w:rsidR="003E2E36" w:rsidRPr="007349D4">
        <w:rPr>
          <w:rFonts w:ascii="Times New Roman" w:hAnsi="Times New Roman"/>
          <w:b/>
          <w:sz w:val="22"/>
          <w:szCs w:val="22"/>
        </w:rPr>
        <w:t xml:space="preserve"> Права и </w:t>
      </w:r>
      <w:r w:rsidRPr="007349D4">
        <w:rPr>
          <w:rFonts w:ascii="Times New Roman" w:hAnsi="Times New Roman"/>
          <w:b/>
          <w:sz w:val="22"/>
          <w:szCs w:val="22"/>
        </w:rPr>
        <w:t>Обязанности Банка:</w:t>
      </w:r>
    </w:p>
    <w:p w:rsidR="003E2E36" w:rsidRPr="007349D4" w:rsidRDefault="003E2E36" w:rsidP="003E2E36">
      <w:pPr>
        <w:rPr>
          <w:rFonts w:ascii="Times New Roman" w:hAnsi="Times New Roman"/>
          <w:b/>
          <w:sz w:val="22"/>
          <w:szCs w:val="22"/>
        </w:rPr>
      </w:pPr>
      <w:r w:rsidRPr="007349D4">
        <w:rPr>
          <w:rFonts w:ascii="Times New Roman" w:hAnsi="Times New Roman"/>
          <w:b/>
          <w:sz w:val="22"/>
          <w:szCs w:val="22"/>
        </w:rPr>
        <w:t>3.1. Банк имеет право:</w:t>
      </w:r>
    </w:p>
    <w:p w:rsidR="003E2E36" w:rsidRPr="007349D4" w:rsidRDefault="003E2E36" w:rsidP="003E2E36">
      <w:pPr>
        <w:rPr>
          <w:rFonts w:ascii="Times New Roman" w:hAnsi="Times New Roman"/>
          <w:sz w:val="22"/>
          <w:szCs w:val="22"/>
        </w:rPr>
      </w:pPr>
      <w:r w:rsidRPr="007349D4">
        <w:rPr>
          <w:rFonts w:ascii="Times New Roman" w:hAnsi="Times New Roman"/>
          <w:sz w:val="22"/>
          <w:szCs w:val="22"/>
        </w:rPr>
        <w:t>3.1.1. Потребовать от Клиента предъявить содержимое банковской ячейки для осмотра, при наличии оснований,  которые дают возможность предполагать, что на хранение в банковскую ячейку помещены заведомо запреще</w:t>
      </w:r>
      <w:r w:rsidRPr="007349D4">
        <w:rPr>
          <w:rFonts w:ascii="Times New Roman" w:hAnsi="Times New Roman"/>
          <w:sz w:val="22"/>
          <w:szCs w:val="22"/>
        </w:rPr>
        <w:t>н</w:t>
      </w:r>
      <w:r w:rsidRPr="007349D4">
        <w:rPr>
          <w:rFonts w:ascii="Times New Roman" w:hAnsi="Times New Roman"/>
          <w:sz w:val="22"/>
          <w:szCs w:val="22"/>
        </w:rPr>
        <w:t xml:space="preserve">ные для хранения предметы. По результатам осмотра составляется акт. </w:t>
      </w:r>
    </w:p>
    <w:p w:rsidR="003E2E36" w:rsidRPr="007349D4" w:rsidRDefault="003E2E36" w:rsidP="003E2E36">
      <w:pPr>
        <w:rPr>
          <w:rFonts w:ascii="Times New Roman" w:hAnsi="Times New Roman"/>
          <w:sz w:val="22"/>
          <w:szCs w:val="22"/>
        </w:rPr>
      </w:pPr>
      <w:r w:rsidRPr="007349D4">
        <w:rPr>
          <w:rFonts w:ascii="Times New Roman" w:hAnsi="Times New Roman"/>
          <w:sz w:val="22"/>
          <w:szCs w:val="22"/>
        </w:rPr>
        <w:t>3.1.2. Вскрыть банковскую ячейку в отсутствии Клиента в следующих случаях:</w:t>
      </w:r>
    </w:p>
    <w:p w:rsidR="003E2E36" w:rsidRPr="007349D4" w:rsidRDefault="003E2E36" w:rsidP="003E2E36">
      <w:pPr>
        <w:pStyle w:val="af0"/>
        <w:numPr>
          <w:ilvl w:val="0"/>
          <w:numId w:val="32"/>
        </w:numPr>
        <w:tabs>
          <w:tab w:val="left" w:pos="360"/>
        </w:tabs>
        <w:spacing w:after="0"/>
        <w:rPr>
          <w:rFonts w:ascii="Times New Roman" w:hAnsi="Times New Roman"/>
          <w:sz w:val="22"/>
          <w:szCs w:val="22"/>
        </w:rPr>
      </w:pPr>
      <w:r w:rsidRPr="007349D4">
        <w:rPr>
          <w:rFonts w:ascii="Times New Roman" w:hAnsi="Times New Roman"/>
          <w:sz w:val="22"/>
          <w:szCs w:val="22"/>
        </w:rPr>
        <w:t>при обнаружении Банком нежелательных проявлений, в том числе запах, дым, звук, повышенный радиацио</w:t>
      </w:r>
      <w:r w:rsidRPr="007349D4">
        <w:rPr>
          <w:rFonts w:ascii="Times New Roman" w:hAnsi="Times New Roman"/>
          <w:sz w:val="22"/>
          <w:szCs w:val="22"/>
        </w:rPr>
        <w:t>н</w:t>
      </w:r>
      <w:r w:rsidRPr="007349D4">
        <w:rPr>
          <w:rFonts w:ascii="Times New Roman" w:hAnsi="Times New Roman"/>
          <w:sz w:val="22"/>
          <w:szCs w:val="22"/>
        </w:rPr>
        <w:t>ный фон и т.д., причиной которых могут быть хранящиеся в банковской ячейке предметы, в случае неявки Клиента (его доверенного лица) в течение одного дня после направления Банком сообщения (путем телефо</w:t>
      </w:r>
      <w:r w:rsidRPr="007349D4">
        <w:rPr>
          <w:rFonts w:ascii="Times New Roman" w:hAnsi="Times New Roman"/>
          <w:sz w:val="22"/>
          <w:szCs w:val="22"/>
        </w:rPr>
        <w:t>н</w:t>
      </w:r>
      <w:r w:rsidRPr="007349D4">
        <w:rPr>
          <w:rFonts w:ascii="Times New Roman" w:hAnsi="Times New Roman"/>
          <w:sz w:val="22"/>
          <w:szCs w:val="22"/>
        </w:rPr>
        <w:t xml:space="preserve">ного звонка, направления телеграммы и т.п.) о случившемся Клиенту по реквизитам, указанным в Заявлении;  </w:t>
      </w:r>
    </w:p>
    <w:p w:rsidR="003E2E36" w:rsidRPr="007349D4" w:rsidRDefault="003E2E36" w:rsidP="003E2E36">
      <w:pPr>
        <w:numPr>
          <w:ilvl w:val="0"/>
          <w:numId w:val="32"/>
        </w:numPr>
        <w:tabs>
          <w:tab w:val="left" w:pos="360"/>
        </w:tabs>
        <w:rPr>
          <w:rFonts w:ascii="Times New Roman" w:hAnsi="Times New Roman"/>
          <w:sz w:val="22"/>
          <w:szCs w:val="22"/>
        </w:rPr>
      </w:pPr>
      <w:r w:rsidRPr="007349D4">
        <w:rPr>
          <w:rFonts w:ascii="Times New Roman" w:hAnsi="Times New Roman"/>
          <w:sz w:val="22"/>
          <w:szCs w:val="22"/>
        </w:rPr>
        <w:t xml:space="preserve">при неявке Клиента в Банк в связи с истечением срока  аренды банковской ячейки, в соответствии с п. </w:t>
      </w:r>
      <w:r w:rsidR="001B1AB6" w:rsidRPr="007349D4">
        <w:rPr>
          <w:rFonts w:ascii="Times New Roman" w:hAnsi="Times New Roman"/>
          <w:sz w:val="22"/>
          <w:szCs w:val="22"/>
        </w:rPr>
        <w:t>6</w:t>
      </w:r>
      <w:r w:rsidRPr="007349D4">
        <w:rPr>
          <w:rFonts w:ascii="Times New Roman" w:hAnsi="Times New Roman"/>
          <w:sz w:val="22"/>
          <w:szCs w:val="22"/>
        </w:rPr>
        <w:t>.</w:t>
      </w:r>
      <w:r w:rsidR="001B1AB6" w:rsidRPr="007349D4">
        <w:rPr>
          <w:rFonts w:ascii="Times New Roman" w:hAnsi="Times New Roman"/>
          <w:sz w:val="22"/>
          <w:szCs w:val="22"/>
        </w:rPr>
        <w:t>5</w:t>
      </w:r>
      <w:r w:rsidRPr="007349D4">
        <w:rPr>
          <w:rFonts w:ascii="Times New Roman" w:hAnsi="Times New Roman"/>
          <w:sz w:val="22"/>
          <w:szCs w:val="22"/>
        </w:rPr>
        <w:t>. настоящ</w:t>
      </w:r>
      <w:r w:rsidR="00D928BF" w:rsidRPr="007349D4">
        <w:rPr>
          <w:rFonts w:ascii="Times New Roman" w:hAnsi="Times New Roman"/>
          <w:sz w:val="22"/>
          <w:szCs w:val="22"/>
        </w:rPr>
        <w:t>их Условий</w:t>
      </w:r>
      <w:r w:rsidR="000859A6" w:rsidRPr="007349D4">
        <w:rPr>
          <w:rFonts w:ascii="Times New Roman" w:hAnsi="Times New Roman"/>
          <w:sz w:val="22"/>
          <w:szCs w:val="22"/>
        </w:rPr>
        <w:t>;</w:t>
      </w:r>
    </w:p>
    <w:p w:rsidR="000859A6" w:rsidRPr="007349D4" w:rsidRDefault="000859A6" w:rsidP="003E2E36">
      <w:pPr>
        <w:numPr>
          <w:ilvl w:val="0"/>
          <w:numId w:val="32"/>
        </w:numPr>
        <w:tabs>
          <w:tab w:val="left" w:pos="360"/>
        </w:tabs>
        <w:rPr>
          <w:rFonts w:ascii="Times New Roman" w:hAnsi="Times New Roman"/>
          <w:sz w:val="22"/>
          <w:szCs w:val="22"/>
        </w:rPr>
      </w:pPr>
      <w:r w:rsidRPr="007349D4">
        <w:rPr>
          <w:rFonts w:ascii="Times New Roman" w:hAnsi="Times New Roman"/>
          <w:sz w:val="22"/>
          <w:szCs w:val="22"/>
        </w:rPr>
        <w:t xml:space="preserve">в случаях, указанных в п. 3.1.4. настоящих Условий. </w:t>
      </w:r>
    </w:p>
    <w:p w:rsidR="001469AD" w:rsidRPr="007349D4" w:rsidRDefault="003E2E36" w:rsidP="001469AD">
      <w:pPr>
        <w:rPr>
          <w:rFonts w:ascii="Times New Roman" w:hAnsi="Times New Roman"/>
          <w:sz w:val="22"/>
          <w:szCs w:val="22"/>
        </w:rPr>
      </w:pPr>
      <w:r w:rsidRPr="007349D4">
        <w:rPr>
          <w:rFonts w:ascii="Times New Roman" w:hAnsi="Times New Roman"/>
          <w:sz w:val="22"/>
          <w:szCs w:val="22"/>
        </w:rPr>
        <w:t xml:space="preserve">3.1.3. Расторгнуть настоящий договор в одностороннем </w:t>
      </w:r>
      <w:r w:rsidR="00EF09F6" w:rsidRPr="007349D4">
        <w:rPr>
          <w:rFonts w:ascii="Times New Roman" w:hAnsi="Times New Roman"/>
          <w:sz w:val="22"/>
          <w:szCs w:val="22"/>
        </w:rPr>
        <w:t xml:space="preserve">внесудебном </w:t>
      </w:r>
      <w:r w:rsidRPr="007349D4">
        <w:rPr>
          <w:rFonts w:ascii="Times New Roman" w:hAnsi="Times New Roman"/>
          <w:sz w:val="22"/>
          <w:szCs w:val="22"/>
        </w:rPr>
        <w:t>порядке, в случа</w:t>
      </w:r>
      <w:r w:rsidR="00D928BF" w:rsidRPr="007349D4">
        <w:rPr>
          <w:rFonts w:ascii="Times New Roman" w:hAnsi="Times New Roman"/>
          <w:sz w:val="22"/>
          <w:szCs w:val="22"/>
        </w:rPr>
        <w:t>е нарушения Клиентом настоящих Условий</w:t>
      </w:r>
      <w:r w:rsidR="00FB50A4" w:rsidRPr="007349D4">
        <w:rPr>
          <w:rFonts w:ascii="Times New Roman" w:hAnsi="Times New Roman"/>
          <w:sz w:val="22"/>
          <w:szCs w:val="22"/>
        </w:rPr>
        <w:t xml:space="preserve"> с извещением Клиента (его представителя) любым возможным способом (по телефону, тел</w:t>
      </w:r>
      <w:r w:rsidR="00FB50A4" w:rsidRPr="007349D4">
        <w:rPr>
          <w:rFonts w:ascii="Times New Roman" w:hAnsi="Times New Roman"/>
          <w:sz w:val="22"/>
          <w:szCs w:val="22"/>
        </w:rPr>
        <w:t>е</w:t>
      </w:r>
      <w:r w:rsidR="00FB50A4" w:rsidRPr="007349D4">
        <w:rPr>
          <w:rFonts w:ascii="Times New Roman" w:hAnsi="Times New Roman"/>
          <w:sz w:val="22"/>
          <w:szCs w:val="22"/>
        </w:rPr>
        <w:t>граммой и т.п.)</w:t>
      </w:r>
      <w:r w:rsidR="00D928BF" w:rsidRPr="007349D4">
        <w:rPr>
          <w:rFonts w:ascii="Times New Roman" w:hAnsi="Times New Roman"/>
          <w:sz w:val="22"/>
          <w:szCs w:val="22"/>
        </w:rPr>
        <w:t>.</w:t>
      </w:r>
      <w:r w:rsidR="00FB50A4" w:rsidRPr="007349D4">
        <w:rPr>
          <w:rFonts w:ascii="Times New Roman" w:hAnsi="Times New Roman"/>
          <w:sz w:val="22"/>
          <w:szCs w:val="22"/>
        </w:rPr>
        <w:t xml:space="preserve"> В случае неявки Клиента (его представителя) </w:t>
      </w:r>
      <w:r w:rsidR="00AB2238" w:rsidRPr="007349D4">
        <w:rPr>
          <w:rFonts w:ascii="Times New Roman" w:hAnsi="Times New Roman"/>
          <w:sz w:val="22"/>
          <w:szCs w:val="22"/>
        </w:rPr>
        <w:t>Банк вправе произвести вскрытие банковской яче</w:t>
      </w:r>
      <w:r w:rsidR="00AB2238" w:rsidRPr="007349D4">
        <w:rPr>
          <w:rFonts w:ascii="Times New Roman" w:hAnsi="Times New Roman"/>
          <w:sz w:val="22"/>
          <w:szCs w:val="22"/>
        </w:rPr>
        <w:t>й</w:t>
      </w:r>
      <w:r w:rsidR="00AB2238" w:rsidRPr="007349D4">
        <w:rPr>
          <w:rFonts w:ascii="Times New Roman" w:hAnsi="Times New Roman"/>
          <w:sz w:val="22"/>
          <w:szCs w:val="22"/>
        </w:rPr>
        <w:t xml:space="preserve">ки и осуществить мероприятия, предусмотренные п. 6.5. настоящих Условий.   </w:t>
      </w:r>
    </w:p>
    <w:p w:rsidR="001469AD" w:rsidRPr="007349D4" w:rsidRDefault="001469AD" w:rsidP="001469AD">
      <w:pPr>
        <w:rPr>
          <w:rFonts w:ascii="Times New Roman" w:hAnsi="Times New Roman"/>
          <w:bCs/>
          <w:sz w:val="22"/>
          <w:szCs w:val="22"/>
        </w:rPr>
      </w:pPr>
      <w:r w:rsidRPr="007349D4">
        <w:rPr>
          <w:rFonts w:ascii="Times New Roman" w:hAnsi="Times New Roman"/>
          <w:sz w:val="22"/>
          <w:szCs w:val="22"/>
        </w:rPr>
        <w:t>3.1.4.</w:t>
      </w:r>
      <w:r w:rsidR="00AB2238" w:rsidRPr="007349D4">
        <w:rPr>
          <w:rFonts w:ascii="Times New Roman" w:hAnsi="Times New Roman"/>
          <w:sz w:val="22"/>
          <w:szCs w:val="22"/>
        </w:rPr>
        <w:t xml:space="preserve"> </w:t>
      </w:r>
      <w:r w:rsidR="00D928BF" w:rsidRPr="007349D4">
        <w:rPr>
          <w:rFonts w:ascii="Times New Roman" w:hAnsi="Times New Roman"/>
          <w:sz w:val="22"/>
          <w:szCs w:val="22"/>
        </w:rPr>
        <w:t xml:space="preserve"> </w:t>
      </w:r>
      <w:r w:rsidR="003E2E36" w:rsidRPr="007349D4">
        <w:rPr>
          <w:rFonts w:ascii="Times New Roman" w:hAnsi="Times New Roman"/>
          <w:sz w:val="22"/>
          <w:szCs w:val="22"/>
        </w:rPr>
        <w:t xml:space="preserve"> </w:t>
      </w:r>
      <w:r w:rsidRPr="007349D4">
        <w:rPr>
          <w:rFonts w:ascii="Times New Roman" w:hAnsi="Times New Roman"/>
          <w:bCs/>
          <w:sz w:val="22"/>
          <w:szCs w:val="22"/>
        </w:rPr>
        <w:t>При необходимости ремонта/реконструкции помещения</w:t>
      </w:r>
      <w:r w:rsidR="00884D06" w:rsidRPr="007349D4">
        <w:rPr>
          <w:rFonts w:ascii="Times New Roman" w:hAnsi="Times New Roman"/>
          <w:bCs/>
          <w:sz w:val="22"/>
          <w:szCs w:val="22"/>
        </w:rPr>
        <w:t xml:space="preserve"> Банка</w:t>
      </w:r>
      <w:r w:rsidRPr="007349D4">
        <w:rPr>
          <w:rFonts w:ascii="Times New Roman" w:hAnsi="Times New Roman"/>
          <w:bCs/>
          <w:sz w:val="22"/>
          <w:szCs w:val="22"/>
        </w:rPr>
        <w:t>, в котором расположена арендуемая Кл</w:t>
      </w:r>
      <w:r w:rsidRPr="007349D4">
        <w:rPr>
          <w:rFonts w:ascii="Times New Roman" w:hAnsi="Times New Roman"/>
          <w:bCs/>
          <w:sz w:val="22"/>
          <w:szCs w:val="22"/>
        </w:rPr>
        <w:t>и</w:t>
      </w:r>
      <w:r w:rsidRPr="007349D4">
        <w:rPr>
          <w:rFonts w:ascii="Times New Roman" w:hAnsi="Times New Roman"/>
          <w:bCs/>
          <w:sz w:val="22"/>
          <w:szCs w:val="22"/>
        </w:rPr>
        <w:t>ентом банковская ячейка</w:t>
      </w:r>
      <w:r w:rsidRPr="007349D4">
        <w:rPr>
          <w:rFonts w:ascii="Times New Roman" w:hAnsi="Times New Roman"/>
          <w:sz w:val="22"/>
          <w:szCs w:val="22"/>
        </w:rPr>
        <w:t xml:space="preserve">, </w:t>
      </w:r>
      <w:r w:rsidRPr="007349D4">
        <w:rPr>
          <w:rFonts w:ascii="Times New Roman" w:hAnsi="Times New Roman"/>
          <w:bCs/>
          <w:sz w:val="22"/>
          <w:szCs w:val="22"/>
        </w:rPr>
        <w:t>связанного с прекращением/приостановлением его работы, по согласованию с Клие</w:t>
      </w:r>
      <w:r w:rsidRPr="007349D4">
        <w:rPr>
          <w:rFonts w:ascii="Times New Roman" w:hAnsi="Times New Roman"/>
          <w:bCs/>
          <w:sz w:val="22"/>
          <w:szCs w:val="22"/>
        </w:rPr>
        <w:t>н</w:t>
      </w:r>
      <w:r w:rsidRPr="007349D4">
        <w:rPr>
          <w:rFonts w:ascii="Times New Roman" w:hAnsi="Times New Roman"/>
          <w:bCs/>
          <w:sz w:val="22"/>
          <w:szCs w:val="22"/>
        </w:rPr>
        <w:t>том предоставить ему в пользование банковскую ячейку в ином подразделении Банка, а в случае несогласия Кл</w:t>
      </w:r>
      <w:r w:rsidRPr="007349D4">
        <w:rPr>
          <w:rFonts w:ascii="Times New Roman" w:hAnsi="Times New Roman"/>
          <w:bCs/>
          <w:sz w:val="22"/>
          <w:szCs w:val="22"/>
        </w:rPr>
        <w:t>и</w:t>
      </w:r>
      <w:r w:rsidRPr="007349D4">
        <w:rPr>
          <w:rFonts w:ascii="Times New Roman" w:hAnsi="Times New Roman"/>
          <w:bCs/>
          <w:sz w:val="22"/>
          <w:szCs w:val="22"/>
        </w:rPr>
        <w:t>ента – досрочно расторгнуть  настоящий Договор.</w:t>
      </w:r>
      <w:r w:rsidR="00C726EC" w:rsidRPr="007349D4">
        <w:rPr>
          <w:rFonts w:ascii="Times New Roman" w:hAnsi="Times New Roman"/>
          <w:bCs/>
          <w:sz w:val="22"/>
          <w:szCs w:val="22"/>
        </w:rPr>
        <w:t xml:space="preserve"> При этом пересчет арендной платы не производится.</w:t>
      </w:r>
    </w:p>
    <w:p w:rsidR="001469AD" w:rsidRPr="007349D4" w:rsidRDefault="001469AD" w:rsidP="001469AD">
      <w:pPr>
        <w:ind w:firstLine="540"/>
        <w:rPr>
          <w:rFonts w:ascii="Times New Roman" w:hAnsi="Times New Roman"/>
          <w:bCs/>
          <w:sz w:val="22"/>
          <w:szCs w:val="22"/>
        </w:rPr>
      </w:pPr>
      <w:r w:rsidRPr="007349D4">
        <w:rPr>
          <w:rFonts w:ascii="Times New Roman" w:hAnsi="Times New Roman"/>
          <w:bCs/>
          <w:sz w:val="22"/>
          <w:szCs w:val="22"/>
        </w:rPr>
        <w:t>Соответствующее уведомление с предложением банковской ячейки в другом хранилище</w:t>
      </w:r>
      <w:r w:rsidR="003C5134" w:rsidRPr="007349D4">
        <w:rPr>
          <w:rFonts w:ascii="Times New Roman" w:hAnsi="Times New Roman"/>
          <w:bCs/>
          <w:sz w:val="22"/>
          <w:szCs w:val="22"/>
        </w:rPr>
        <w:t>,</w:t>
      </w:r>
      <w:r w:rsidRPr="007349D4">
        <w:rPr>
          <w:rFonts w:ascii="Times New Roman" w:hAnsi="Times New Roman"/>
          <w:bCs/>
          <w:sz w:val="22"/>
          <w:szCs w:val="22"/>
        </w:rPr>
        <w:t xml:space="preserve"> направ</w:t>
      </w:r>
      <w:r w:rsidR="00884D06" w:rsidRPr="007349D4">
        <w:rPr>
          <w:rFonts w:ascii="Times New Roman" w:hAnsi="Times New Roman"/>
          <w:bCs/>
          <w:sz w:val="22"/>
          <w:szCs w:val="22"/>
        </w:rPr>
        <w:t>ляется</w:t>
      </w:r>
      <w:r w:rsidRPr="007349D4">
        <w:rPr>
          <w:rFonts w:ascii="Times New Roman" w:hAnsi="Times New Roman"/>
          <w:bCs/>
          <w:sz w:val="22"/>
          <w:szCs w:val="22"/>
        </w:rPr>
        <w:t xml:space="preserve"> Клиенту не менее чем за 30 календарных дней до начала ремонта/реконструкции по</w:t>
      </w:r>
      <w:r w:rsidR="00884D06" w:rsidRPr="007349D4">
        <w:rPr>
          <w:rFonts w:ascii="Times New Roman" w:hAnsi="Times New Roman"/>
          <w:bCs/>
          <w:sz w:val="22"/>
          <w:szCs w:val="22"/>
        </w:rPr>
        <w:t>мещения Банка</w:t>
      </w:r>
      <w:r w:rsidRPr="007349D4">
        <w:rPr>
          <w:rFonts w:ascii="Times New Roman" w:hAnsi="Times New Roman"/>
          <w:bCs/>
          <w:sz w:val="22"/>
          <w:szCs w:val="22"/>
        </w:rPr>
        <w:t>.</w:t>
      </w:r>
    </w:p>
    <w:p w:rsidR="00E54665" w:rsidRPr="007349D4" w:rsidRDefault="00C84120" w:rsidP="001469AD">
      <w:pPr>
        <w:ind w:firstLine="540"/>
        <w:rPr>
          <w:rFonts w:ascii="Times New Roman" w:hAnsi="Times New Roman"/>
          <w:bCs/>
          <w:sz w:val="22"/>
          <w:szCs w:val="22"/>
        </w:rPr>
      </w:pPr>
      <w:r w:rsidRPr="007349D4">
        <w:rPr>
          <w:rFonts w:ascii="Times New Roman" w:hAnsi="Times New Roman"/>
          <w:bCs/>
          <w:sz w:val="22"/>
          <w:szCs w:val="22"/>
        </w:rPr>
        <w:t xml:space="preserve">Клиент, при получении указанного уведомления Банка и явке в Банк, согласовывает получение банковской ячейки в другом хранилище Банка (филиала) и осуществляет мероприятия по </w:t>
      </w:r>
      <w:r w:rsidR="00413FA4" w:rsidRPr="007349D4">
        <w:rPr>
          <w:rFonts w:ascii="Times New Roman" w:hAnsi="Times New Roman"/>
          <w:bCs/>
          <w:sz w:val="22"/>
          <w:szCs w:val="22"/>
        </w:rPr>
        <w:t>перемещению предметов вложения в банковскую ячейку, находящуюся в другом хранилище Банка (филиала)</w:t>
      </w:r>
      <w:r w:rsidR="0001593B" w:rsidRPr="007349D4">
        <w:rPr>
          <w:rFonts w:ascii="Times New Roman" w:hAnsi="Times New Roman"/>
          <w:bCs/>
          <w:sz w:val="22"/>
          <w:szCs w:val="22"/>
        </w:rPr>
        <w:t xml:space="preserve"> либо отказывается от услуг Банка, изъяв предмет вложения из банковской ячейки</w:t>
      </w:r>
      <w:r w:rsidR="000859A6" w:rsidRPr="007349D4">
        <w:rPr>
          <w:rFonts w:ascii="Times New Roman" w:hAnsi="Times New Roman"/>
          <w:bCs/>
          <w:sz w:val="22"/>
          <w:szCs w:val="22"/>
        </w:rPr>
        <w:t xml:space="preserve"> и сдав в Банк ключ от банковской ячейки</w:t>
      </w:r>
      <w:r w:rsidR="003C5134" w:rsidRPr="007349D4">
        <w:rPr>
          <w:rFonts w:ascii="Times New Roman" w:hAnsi="Times New Roman"/>
          <w:bCs/>
          <w:sz w:val="22"/>
          <w:szCs w:val="22"/>
        </w:rPr>
        <w:t>.</w:t>
      </w:r>
      <w:r w:rsidR="000859A6" w:rsidRPr="007349D4">
        <w:rPr>
          <w:rFonts w:ascii="Times New Roman" w:hAnsi="Times New Roman"/>
          <w:bCs/>
          <w:sz w:val="22"/>
          <w:szCs w:val="22"/>
        </w:rPr>
        <w:t xml:space="preserve"> </w:t>
      </w:r>
      <w:r w:rsidR="003C5134" w:rsidRPr="007349D4">
        <w:rPr>
          <w:rFonts w:ascii="Times New Roman" w:hAnsi="Times New Roman"/>
          <w:bCs/>
          <w:sz w:val="22"/>
          <w:szCs w:val="22"/>
        </w:rPr>
        <w:t>В</w:t>
      </w:r>
      <w:r w:rsidR="000859A6" w:rsidRPr="007349D4">
        <w:rPr>
          <w:rFonts w:ascii="Times New Roman" w:hAnsi="Times New Roman"/>
          <w:bCs/>
          <w:sz w:val="22"/>
          <w:szCs w:val="22"/>
        </w:rPr>
        <w:t xml:space="preserve"> данном случае договор считается расторгнутым с даты получения Банком ключа от банковской ячейки. </w:t>
      </w:r>
      <w:r w:rsidR="0001593B" w:rsidRPr="007349D4">
        <w:rPr>
          <w:rFonts w:ascii="Times New Roman" w:hAnsi="Times New Roman"/>
          <w:bCs/>
          <w:sz w:val="22"/>
          <w:szCs w:val="22"/>
        </w:rPr>
        <w:t xml:space="preserve"> </w:t>
      </w:r>
    </w:p>
    <w:p w:rsidR="001469AD" w:rsidRPr="007349D4" w:rsidRDefault="001469AD" w:rsidP="001469AD">
      <w:pPr>
        <w:ind w:firstLine="540"/>
        <w:rPr>
          <w:rFonts w:ascii="Times New Roman" w:hAnsi="Times New Roman"/>
          <w:bCs/>
          <w:sz w:val="22"/>
          <w:szCs w:val="22"/>
        </w:rPr>
      </w:pPr>
      <w:r w:rsidRPr="007349D4">
        <w:rPr>
          <w:rFonts w:ascii="Times New Roman" w:hAnsi="Times New Roman"/>
          <w:bCs/>
          <w:sz w:val="22"/>
          <w:szCs w:val="22"/>
        </w:rPr>
        <w:t xml:space="preserve">В случае </w:t>
      </w:r>
      <w:r w:rsidR="00300170" w:rsidRPr="007349D4">
        <w:rPr>
          <w:rFonts w:ascii="Times New Roman" w:hAnsi="Times New Roman"/>
          <w:bCs/>
          <w:sz w:val="22"/>
          <w:szCs w:val="22"/>
        </w:rPr>
        <w:t xml:space="preserve">получения Банком письменного </w:t>
      </w:r>
      <w:r w:rsidRPr="007349D4">
        <w:rPr>
          <w:rFonts w:ascii="Times New Roman" w:hAnsi="Times New Roman"/>
          <w:bCs/>
          <w:sz w:val="22"/>
          <w:szCs w:val="22"/>
        </w:rPr>
        <w:t>отказа Клиента от предложенных Банком вариантов замены банковской ячейки</w:t>
      </w:r>
      <w:r w:rsidR="00E54665" w:rsidRPr="007349D4">
        <w:rPr>
          <w:rFonts w:ascii="Times New Roman" w:hAnsi="Times New Roman"/>
          <w:bCs/>
          <w:sz w:val="22"/>
          <w:szCs w:val="22"/>
        </w:rPr>
        <w:t xml:space="preserve"> и его неявки в Банк для выемки предметов вложения</w:t>
      </w:r>
      <w:r w:rsidRPr="007349D4">
        <w:rPr>
          <w:rFonts w:ascii="Times New Roman" w:hAnsi="Times New Roman"/>
          <w:bCs/>
          <w:sz w:val="22"/>
          <w:szCs w:val="22"/>
        </w:rPr>
        <w:t>, открыть ее по истечении 30 календарных дней с момента направления уведомления и изъять находящиеся там предметы вложения для п</w:t>
      </w:r>
      <w:r w:rsidR="00E54665" w:rsidRPr="007349D4">
        <w:rPr>
          <w:rFonts w:ascii="Times New Roman" w:hAnsi="Times New Roman"/>
          <w:bCs/>
          <w:sz w:val="22"/>
          <w:szCs w:val="22"/>
        </w:rPr>
        <w:t xml:space="preserve">омещения </w:t>
      </w:r>
      <w:r w:rsidRPr="007349D4">
        <w:rPr>
          <w:rFonts w:ascii="Times New Roman" w:hAnsi="Times New Roman"/>
          <w:bCs/>
          <w:sz w:val="22"/>
          <w:szCs w:val="22"/>
        </w:rPr>
        <w:t xml:space="preserve">в хранилище ценностей Банка (филиала). </w:t>
      </w:r>
    </w:p>
    <w:p w:rsidR="000859A6" w:rsidRPr="007349D4" w:rsidRDefault="001469AD" w:rsidP="000859A6">
      <w:pPr>
        <w:ind w:firstLine="540"/>
        <w:rPr>
          <w:rFonts w:ascii="Times New Roman" w:hAnsi="Times New Roman"/>
          <w:bCs/>
          <w:sz w:val="22"/>
          <w:szCs w:val="22"/>
        </w:rPr>
      </w:pPr>
      <w:r w:rsidRPr="007349D4">
        <w:rPr>
          <w:rFonts w:ascii="Times New Roman" w:hAnsi="Times New Roman"/>
          <w:bCs/>
          <w:sz w:val="22"/>
          <w:szCs w:val="22"/>
        </w:rPr>
        <w:t xml:space="preserve">В случае </w:t>
      </w:r>
      <w:r w:rsidR="00E54665" w:rsidRPr="007349D4">
        <w:rPr>
          <w:rFonts w:ascii="Times New Roman" w:hAnsi="Times New Roman"/>
          <w:bCs/>
          <w:sz w:val="22"/>
          <w:szCs w:val="22"/>
        </w:rPr>
        <w:t xml:space="preserve">неполучения от Клиента </w:t>
      </w:r>
      <w:r w:rsidR="00300170" w:rsidRPr="007349D4">
        <w:rPr>
          <w:rFonts w:ascii="Times New Roman" w:hAnsi="Times New Roman"/>
          <w:bCs/>
          <w:sz w:val="22"/>
          <w:szCs w:val="22"/>
        </w:rPr>
        <w:t xml:space="preserve">письменного </w:t>
      </w:r>
      <w:r w:rsidR="00E54665" w:rsidRPr="007349D4">
        <w:rPr>
          <w:rFonts w:ascii="Times New Roman" w:hAnsi="Times New Roman"/>
          <w:bCs/>
          <w:sz w:val="22"/>
          <w:szCs w:val="22"/>
        </w:rPr>
        <w:t xml:space="preserve">отказа от </w:t>
      </w:r>
      <w:r w:rsidR="00300170" w:rsidRPr="007349D4">
        <w:rPr>
          <w:rFonts w:ascii="Times New Roman" w:hAnsi="Times New Roman"/>
          <w:bCs/>
          <w:sz w:val="22"/>
          <w:szCs w:val="22"/>
        </w:rPr>
        <w:t xml:space="preserve">замены банковской ячейки и </w:t>
      </w:r>
      <w:r w:rsidRPr="007349D4">
        <w:rPr>
          <w:rFonts w:ascii="Times New Roman" w:hAnsi="Times New Roman"/>
          <w:bCs/>
          <w:sz w:val="22"/>
          <w:szCs w:val="22"/>
        </w:rPr>
        <w:t>неявки Клиента в установленный в уведомлении срок</w:t>
      </w:r>
      <w:r w:rsidR="00884D06" w:rsidRPr="007349D4">
        <w:rPr>
          <w:rFonts w:ascii="Times New Roman" w:hAnsi="Times New Roman"/>
          <w:bCs/>
          <w:sz w:val="22"/>
          <w:szCs w:val="22"/>
        </w:rPr>
        <w:t xml:space="preserve"> в Банк для замены </w:t>
      </w:r>
      <w:r w:rsidR="00E54665" w:rsidRPr="007349D4">
        <w:rPr>
          <w:rFonts w:ascii="Times New Roman" w:hAnsi="Times New Roman"/>
          <w:bCs/>
          <w:sz w:val="22"/>
          <w:szCs w:val="22"/>
        </w:rPr>
        <w:t>банковской ячейки</w:t>
      </w:r>
      <w:r w:rsidRPr="007349D4">
        <w:rPr>
          <w:rFonts w:ascii="Times New Roman" w:hAnsi="Times New Roman"/>
          <w:bCs/>
          <w:sz w:val="22"/>
          <w:szCs w:val="22"/>
        </w:rPr>
        <w:t xml:space="preserve">, открыть банковскую ячейку </w:t>
      </w:r>
      <w:r w:rsidR="00300170" w:rsidRPr="007349D4">
        <w:rPr>
          <w:rFonts w:ascii="Times New Roman" w:hAnsi="Times New Roman"/>
          <w:bCs/>
          <w:sz w:val="22"/>
          <w:szCs w:val="22"/>
        </w:rPr>
        <w:t xml:space="preserve">Клиента </w:t>
      </w:r>
      <w:r w:rsidRPr="007349D4">
        <w:rPr>
          <w:rFonts w:ascii="Times New Roman" w:hAnsi="Times New Roman"/>
          <w:bCs/>
          <w:sz w:val="22"/>
          <w:szCs w:val="22"/>
        </w:rPr>
        <w:t xml:space="preserve">по истечении 30 календарных дней с момента направления уведомления и изъять находящиеся там предметы вложения для передачи их в хранилище ценностей Банка (филиала). </w:t>
      </w:r>
    </w:p>
    <w:p w:rsidR="001469AD" w:rsidRPr="007349D4" w:rsidRDefault="001469AD" w:rsidP="001469AD">
      <w:pPr>
        <w:ind w:firstLine="540"/>
        <w:rPr>
          <w:rFonts w:ascii="Times New Roman" w:hAnsi="Times New Roman"/>
          <w:bCs/>
          <w:sz w:val="22"/>
          <w:szCs w:val="22"/>
        </w:rPr>
      </w:pPr>
      <w:r w:rsidRPr="007349D4">
        <w:rPr>
          <w:rFonts w:ascii="Times New Roman" w:hAnsi="Times New Roman"/>
          <w:sz w:val="22"/>
          <w:szCs w:val="22"/>
        </w:rPr>
        <w:t>Открытие Банком банковской ячейки производится комиссией</w:t>
      </w:r>
      <w:r w:rsidRPr="007349D4">
        <w:rPr>
          <w:rFonts w:ascii="Times New Roman" w:hAnsi="Times New Roman"/>
          <w:bCs/>
          <w:sz w:val="22"/>
          <w:szCs w:val="22"/>
        </w:rPr>
        <w:t xml:space="preserve"> в порядке, установленном п.6.5  настоящих Условий.</w:t>
      </w:r>
    </w:p>
    <w:p w:rsidR="00300170" w:rsidRPr="007349D4" w:rsidRDefault="00300170" w:rsidP="001469AD">
      <w:pPr>
        <w:ind w:firstLine="540"/>
        <w:rPr>
          <w:rFonts w:ascii="Times New Roman" w:hAnsi="Times New Roman"/>
          <w:bCs/>
          <w:sz w:val="22"/>
          <w:szCs w:val="22"/>
        </w:rPr>
      </w:pPr>
      <w:r w:rsidRPr="007349D4">
        <w:rPr>
          <w:rFonts w:ascii="Times New Roman" w:hAnsi="Times New Roman"/>
          <w:bCs/>
          <w:sz w:val="22"/>
          <w:szCs w:val="22"/>
        </w:rPr>
        <w:t>Хранение изъятых, в соответствии с данным пунктом</w:t>
      </w:r>
      <w:r w:rsidR="0001593B" w:rsidRPr="007349D4">
        <w:rPr>
          <w:rFonts w:ascii="Times New Roman" w:hAnsi="Times New Roman"/>
          <w:bCs/>
          <w:sz w:val="22"/>
          <w:szCs w:val="22"/>
        </w:rPr>
        <w:t>,</w:t>
      </w:r>
      <w:r w:rsidRPr="007349D4">
        <w:rPr>
          <w:rFonts w:ascii="Times New Roman" w:hAnsi="Times New Roman"/>
          <w:bCs/>
          <w:sz w:val="22"/>
          <w:szCs w:val="22"/>
        </w:rPr>
        <w:t xml:space="preserve">  </w:t>
      </w:r>
      <w:r w:rsidR="0001593B" w:rsidRPr="007349D4">
        <w:rPr>
          <w:rFonts w:ascii="Times New Roman" w:hAnsi="Times New Roman"/>
          <w:bCs/>
          <w:sz w:val="22"/>
          <w:szCs w:val="22"/>
        </w:rPr>
        <w:t xml:space="preserve">предметов вложения </w:t>
      </w:r>
      <w:r w:rsidRPr="007349D4">
        <w:rPr>
          <w:rFonts w:ascii="Times New Roman" w:hAnsi="Times New Roman"/>
          <w:bCs/>
          <w:sz w:val="22"/>
          <w:szCs w:val="22"/>
        </w:rPr>
        <w:t>из банковской ячейки осуществляется</w:t>
      </w:r>
      <w:r w:rsidR="0001593B" w:rsidRPr="007349D4">
        <w:rPr>
          <w:rFonts w:ascii="Times New Roman" w:hAnsi="Times New Roman"/>
          <w:bCs/>
          <w:sz w:val="22"/>
          <w:szCs w:val="22"/>
        </w:rPr>
        <w:t xml:space="preserve"> Банком до окончания срока аренды соответствующей банковской ячейки. </w:t>
      </w:r>
      <w:r w:rsidR="003C5134" w:rsidRPr="007349D4">
        <w:rPr>
          <w:rFonts w:ascii="Times New Roman" w:hAnsi="Times New Roman"/>
          <w:bCs/>
          <w:sz w:val="22"/>
          <w:szCs w:val="22"/>
        </w:rPr>
        <w:t xml:space="preserve">При неявке Клиента в Банк по истечении срока аренды, Банк осуществляет мероприятия, предусмотренные п. 6.5. настоящих Условий.  </w:t>
      </w:r>
      <w:r w:rsidRPr="007349D4">
        <w:rPr>
          <w:rFonts w:ascii="Times New Roman" w:hAnsi="Times New Roman"/>
          <w:bCs/>
          <w:sz w:val="22"/>
          <w:szCs w:val="22"/>
        </w:rPr>
        <w:t xml:space="preserve">  </w:t>
      </w:r>
    </w:p>
    <w:p w:rsidR="001469AD" w:rsidRPr="007349D4" w:rsidRDefault="001469AD" w:rsidP="001469AD">
      <w:pPr>
        <w:ind w:firstLine="540"/>
        <w:rPr>
          <w:rFonts w:ascii="Times New Roman" w:hAnsi="Times New Roman"/>
          <w:bCs/>
          <w:sz w:val="22"/>
          <w:szCs w:val="22"/>
        </w:rPr>
      </w:pPr>
      <w:r w:rsidRPr="007349D4">
        <w:rPr>
          <w:rFonts w:ascii="Times New Roman" w:hAnsi="Times New Roman"/>
          <w:bCs/>
          <w:sz w:val="22"/>
          <w:szCs w:val="22"/>
        </w:rPr>
        <w:t>При первой явке Клиента</w:t>
      </w:r>
      <w:r w:rsidR="00300170" w:rsidRPr="007349D4">
        <w:rPr>
          <w:rFonts w:ascii="Times New Roman" w:hAnsi="Times New Roman"/>
          <w:bCs/>
          <w:sz w:val="22"/>
          <w:szCs w:val="22"/>
        </w:rPr>
        <w:t xml:space="preserve">, Банк предлагает </w:t>
      </w:r>
      <w:r w:rsidRPr="007349D4">
        <w:rPr>
          <w:rFonts w:ascii="Times New Roman" w:hAnsi="Times New Roman"/>
          <w:bCs/>
          <w:sz w:val="22"/>
          <w:szCs w:val="22"/>
        </w:rPr>
        <w:t xml:space="preserve"> предоставить ему банковскую ячейку в другом подразделении (по выбору Клиента) в пределах срока действия Договора. </w:t>
      </w:r>
    </w:p>
    <w:p w:rsidR="001469AD" w:rsidRPr="007349D4" w:rsidRDefault="001469AD" w:rsidP="001469AD">
      <w:pPr>
        <w:rPr>
          <w:rFonts w:ascii="Times New Roman" w:hAnsi="Times New Roman"/>
          <w:bCs/>
          <w:sz w:val="22"/>
          <w:szCs w:val="22"/>
        </w:rPr>
      </w:pPr>
      <w:r w:rsidRPr="007349D4">
        <w:rPr>
          <w:rFonts w:ascii="Times New Roman" w:hAnsi="Times New Roman"/>
          <w:bCs/>
          <w:sz w:val="22"/>
          <w:szCs w:val="22"/>
        </w:rPr>
        <w:t>3.1.5. Информировать Клиента о его обязательствах, связанных с исполнением настоящих Условий, в том числе о наступлении сроков окончания аренды, а также о продлении взаимоотношений на новый срок по любым каналам связи, включая направление SMS-сообщений на мобильный телефон Клиента, почтовых отправлений, голосовых сообщений, сообщений по электронной почте, с использованием адресов и телефонов, указанных в заявлении Клиента.</w:t>
      </w:r>
    </w:p>
    <w:p w:rsidR="003E2E36" w:rsidRPr="007349D4" w:rsidRDefault="003E2E36" w:rsidP="003E2E36">
      <w:pPr>
        <w:rPr>
          <w:rFonts w:ascii="Times New Roman" w:hAnsi="Times New Roman"/>
          <w:b/>
          <w:sz w:val="22"/>
          <w:szCs w:val="22"/>
        </w:rPr>
      </w:pPr>
      <w:r w:rsidRPr="007349D4">
        <w:rPr>
          <w:rFonts w:ascii="Times New Roman" w:hAnsi="Times New Roman"/>
          <w:b/>
          <w:sz w:val="22"/>
          <w:szCs w:val="22"/>
        </w:rPr>
        <w:t>3</w:t>
      </w:r>
      <w:r w:rsidR="00E244AF" w:rsidRPr="007349D4">
        <w:rPr>
          <w:rFonts w:ascii="Times New Roman" w:hAnsi="Times New Roman"/>
          <w:b/>
          <w:sz w:val="22"/>
          <w:szCs w:val="22"/>
        </w:rPr>
        <w:t>.2</w:t>
      </w:r>
      <w:r w:rsidRPr="007349D4">
        <w:rPr>
          <w:rFonts w:ascii="Times New Roman" w:hAnsi="Times New Roman"/>
          <w:b/>
          <w:sz w:val="22"/>
          <w:szCs w:val="22"/>
        </w:rPr>
        <w:t>. Банк обязан:</w:t>
      </w:r>
    </w:p>
    <w:p w:rsidR="003E2E36" w:rsidRPr="007349D4" w:rsidRDefault="003E2E36" w:rsidP="003E2E36">
      <w:pPr>
        <w:rPr>
          <w:rFonts w:ascii="Times New Roman" w:hAnsi="Times New Roman"/>
          <w:sz w:val="22"/>
          <w:szCs w:val="22"/>
        </w:rPr>
      </w:pPr>
      <w:r w:rsidRPr="007349D4">
        <w:rPr>
          <w:rFonts w:ascii="Times New Roman" w:hAnsi="Times New Roman"/>
          <w:sz w:val="22"/>
          <w:szCs w:val="22"/>
        </w:rPr>
        <w:t>3.2.1. Предоставить в пользование</w:t>
      </w:r>
      <w:r w:rsidRPr="007349D4">
        <w:rPr>
          <w:rFonts w:ascii="Times New Roman" w:hAnsi="Times New Roman"/>
          <w:i/>
          <w:sz w:val="22"/>
          <w:szCs w:val="22"/>
        </w:rPr>
        <w:t xml:space="preserve"> </w:t>
      </w:r>
      <w:r w:rsidRPr="007349D4">
        <w:rPr>
          <w:rFonts w:ascii="Times New Roman" w:hAnsi="Times New Roman"/>
          <w:sz w:val="22"/>
          <w:szCs w:val="22"/>
        </w:rPr>
        <w:t>Клиенту индивидуальную банковскую ячейку, пригодную для хранения ценностей и документов и выдать Клиенту</w:t>
      </w:r>
      <w:r w:rsidRPr="007349D4">
        <w:rPr>
          <w:rFonts w:ascii="Times New Roman" w:hAnsi="Times New Roman"/>
          <w:i/>
          <w:sz w:val="22"/>
          <w:szCs w:val="22"/>
        </w:rPr>
        <w:t xml:space="preserve"> </w:t>
      </w:r>
      <w:r w:rsidRPr="007349D4">
        <w:rPr>
          <w:rFonts w:ascii="Times New Roman" w:hAnsi="Times New Roman"/>
          <w:sz w:val="22"/>
          <w:szCs w:val="22"/>
        </w:rPr>
        <w:t>его единственный экземпляр ключа от замка ячейки.</w:t>
      </w:r>
      <w:r w:rsidR="00D928BF" w:rsidRPr="007349D4">
        <w:rPr>
          <w:rFonts w:ascii="Times New Roman" w:hAnsi="Times New Roman"/>
          <w:sz w:val="22"/>
          <w:szCs w:val="22"/>
        </w:rPr>
        <w:t xml:space="preserve"> </w:t>
      </w:r>
    </w:p>
    <w:p w:rsidR="003E2E36" w:rsidRPr="007349D4" w:rsidRDefault="003E2E36" w:rsidP="003E2E36">
      <w:pPr>
        <w:rPr>
          <w:rFonts w:ascii="Times New Roman" w:hAnsi="Times New Roman"/>
          <w:sz w:val="22"/>
          <w:szCs w:val="22"/>
        </w:rPr>
      </w:pPr>
      <w:r w:rsidRPr="007349D4">
        <w:rPr>
          <w:rFonts w:ascii="Times New Roman" w:hAnsi="Times New Roman"/>
          <w:sz w:val="22"/>
          <w:szCs w:val="22"/>
        </w:rPr>
        <w:t>3.2.2. Обеспечить свободный доступ Клиенту</w:t>
      </w:r>
      <w:r w:rsidR="000B4C98" w:rsidRPr="007349D4">
        <w:rPr>
          <w:rFonts w:ascii="Times New Roman" w:hAnsi="Times New Roman"/>
          <w:sz w:val="22"/>
          <w:szCs w:val="22"/>
        </w:rPr>
        <w:t xml:space="preserve"> (его представителю)</w:t>
      </w:r>
      <w:r w:rsidRPr="007349D4">
        <w:rPr>
          <w:rFonts w:ascii="Times New Roman" w:hAnsi="Times New Roman"/>
          <w:sz w:val="22"/>
          <w:szCs w:val="22"/>
        </w:rPr>
        <w:t xml:space="preserve"> к банковской ячейке в банковской комнате (кладовой хранения ценностей Клиента) в рабочее время Банка (кроме выходных и праздничных дней) в течение всего срока аренды при предъявлении им документа, удостоверяющего личность, доверенности</w:t>
      </w:r>
      <w:r w:rsidR="000B4C98" w:rsidRPr="007349D4">
        <w:rPr>
          <w:rFonts w:ascii="Times New Roman" w:hAnsi="Times New Roman"/>
          <w:sz w:val="22"/>
          <w:szCs w:val="22"/>
        </w:rPr>
        <w:t xml:space="preserve"> (предоставляется при первом посещении Банка)</w:t>
      </w:r>
      <w:r w:rsidRPr="007349D4">
        <w:rPr>
          <w:rFonts w:ascii="Times New Roman" w:hAnsi="Times New Roman"/>
          <w:sz w:val="22"/>
          <w:szCs w:val="22"/>
        </w:rPr>
        <w:t xml:space="preserve">, в случае, если от имени Клиента действует доверенное лицо. </w:t>
      </w:r>
    </w:p>
    <w:p w:rsidR="003E2E36" w:rsidRPr="007349D4" w:rsidRDefault="003E2E36" w:rsidP="003E2E36">
      <w:pPr>
        <w:rPr>
          <w:rFonts w:ascii="Times New Roman" w:hAnsi="Times New Roman"/>
          <w:sz w:val="22"/>
          <w:szCs w:val="22"/>
        </w:rPr>
      </w:pPr>
      <w:r w:rsidRPr="007349D4">
        <w:rPr>
          <w:rFonts w:ascii="Times New Roman" w:hAnsi="Times New Roman"/>
          <w:sz w:val="22"/>
          <w:szCs w:val="22"/>
        </w:rPr>
        <w:t>3.2.3. Информировать Клиента об изменении времени работы банковской комнаты (кладовой хранения ценностей Клиентов) путем размещения объявления на информационных стендах (столах информации) в структурных подразделениях Банка, оказывающих услуги по аренде банковских ячеек и на официальном интернет-сайте Банка.</w:t>
      </w:r>
      <w:r w:rsidR="000B4C98" w:rsidRPr="007349D4">
        <w:rPr>
          <w:rFonts w:ascii="Times New Roman" w:hAnsi="Times New Roman"/>
          <w:sz w:val="22"/>
          <w:szCs w:val="22"/>
        </w:rPr>
        <w:t xml:space="preserve"> При этом, Клиент обязуется самостоятельно </w:t>
      </w:r>
      <w:r w:rsidR="00A97662" w:rsidRPr="007349D4">
        <w:rPr>
          <w:rFonts w:ascii="Times New Roman" w:hAnsi="Times New Roman"/>
          <w:sz w:val="22"/>
          <w:szCs w:val="22"/>
        </w:rPr>
        <w:t xml:space="preserve">регулярно </w:t>
      </w:r>
      <w:r w:rsidR="000B4C98" w:rsidRPr="007349D4">
        <w:rPr>
          <w:rFonts w:ascii="Times New Roman" w:hAnsi="Times New Roman"/>
          <w:sz w:val="22"/>
          <w:szCs w:val="22"/>
        </w:rPr>
        <w:t>знакомитьс</w:t>
      </w:r>
      <w:r w:rsidR="00A97662" w:rsidRPr="007349D4">
        <w:rPr>
          <w:rFonts w:ascii="Times New Roman" w:hAnsi="Times New Roman"/>
          <w:sz w:val="22"/>
          <w:szCs w:val="22"/>
        </w:rPr>
        <w:t xml:space="preserve">я с информацией о времени работы банковской комнаты.  </w:t>
      </w:r>
      <w:r w:rsidR="000B4C98" w:rsidRPr="007349D4">
        <w:rPr>
          <w:rFonts w:ascii="Times New Roman" w:hAnsi="Times New Roman"/>
          <w:sz w:val="22"/>
          <w:szCs w:val="22"/>
        </w:rPr>
        <w:t xml:space="preserve"> </w:t>
      </w:r>
    </w:p>
    <w:p w:rsidR="003E2E36" w:rsidRPr="007349D4" w:rsidRDefault="003E2E36" w:rsidP="00A97662">
      <w:pPr>
        <w:pStyle w:val="af0"/>
        <w:spacing w:after="0"/>
        <w:rPr>
          <w:rFonts w:ascii="Times New Roman" w:hAnsi="Times New Roman"/>
          <w:sz w:val="22"/>
          <w:szCs w:val="22"/>
        </w:rPr>
      </w:pPr>
      <w:r w:rsidRPr="007349D4">
        <w:rPr>
          <w:rFonts w:ascii="Times New Roman" w:hAnsi="Times New Roman"/>
          <w:sz w:val="22"/>
          <w:szCs w:val="22"/>
        </w:rPr>
        <w:t>3.2.4. Предоставить возможность Клиенту самостоятельно помещать имущество без вскрытия упаковки в банковскую ячейку и изымать данное имущество из банковской ячейки.</w:t>
      </w:r>
    </w:p>
    <w:p w:rsidR="003E2E36" w:rsidRPr="007349D4" w:rsidRDefault="003E2E36" w:rsidP="00A97662">
      <w:pPr>
        <w:pStyle w:val="af0"/>
        <w:spacing w:after="0"/>
        <w:rPr>
          <w:rFonts w:ascii="Times New Roman" w:hAnsi="Times New Roman"/>
          <w:sz w:val="22"/>
          <w:szCs w:val="22"/>
        </w:rPr>
      </w:pPr>
      <w:r w:rsidRPr="007349D4">
        <w:rPr>
          <w:rFonts w:ascii="Times New Roman" w:hAnsi="Times New Roman"/>
          <w:sz w:val="22"/>
          <w:szCs w:val="22"/>
        </w:rPr>
        <w:t>3.2.5. Осуществлять контроль за доступом в помещение, где находится банковская ячейка.</w:t>
      </w:r>
    </w:p>
    <w:p w:rsidR="003E2E36" w:rsidRPr="007349D4" w:rsidRDefault="003E2E36" w:rsidP="00A97662">
      <w:pPr>
        <w:pStyle w:val="af0"/>
        <w:spacing w:after="0"/>
        <w:rPr>
          <w:rFonts w:ascii="Times New Roman" w:hAnsi="Times New Roman"/>
          <w:sz w:val="22"/>
          <w:szCs w:val="22"/>
        </w:rPr>
      </w:pPr>
      <w:r w:rsidRPr="007349D4">
        <w:rPr>
          <w:rFonts w:ascii="Times New Roman" w:hAnsi="Times New Roman"/>
          <w:sz w:val="22"/>
          <w:szCs w:val="22"/>
        </w:rPr>
        <w:t>3.2.6. Обеспечить охрану помещения, где находится банковская ячейка.</w:t>
      </w:r>
    </w:p>
    <w:p w:rsidR="003E2E36" w:rsidRPr="007349D4" w:rsidRDefault="003E2E36" w:rsidP="00A97662">
      <w:pPr>
        <w:pStyle w:val="af0"/>
        <w:spacing w:after="0"/>
        <w:rPr>
          <w:rFonts w:ascii="Times New Roman" w:hAnsi="Times New Roman"/>
          <w:sz w:val="22"/>
          <w:szCs w:val="22"/>
        </w:rPr>
      </w:pPr>
      <w:r w:rsidRPr="007349D4">
        <w:rPr>
          <w:rFonts w:ascii="Times New Roman" w:hAnsi="Times New Roman"/>
          <w:sz w:val="22"/>
          <w:szCs w:val="22"/>
        </w:rPr>
        <w:t>3.2.7</w:t>
      </w:r>
      <w:r w:rsidRPr="007349D4">
        <w:rPr>
          <w:rFonts w:ascii="Times New Roman" w:hAnsi="Times New Roman"/>
          <w:color w:val="FF0000"/>
          <w:sz w:val="22"/>
          <w:szCs w:val="22"/>
        </w:rPr>
        <w:t xml:space="preserve">. </w:t>
      </w:r>
      <w:r w:rsidRPr="007349D4">
        <w:rPr>
          <w:rFonts w:ascii="Times New Roman" w:hAnsi="Times New Roman"/>
          <w:sz w:val="22"/>
          <w:szCs w:val="22"/>
        </w:rPr>
        <w:t>Обеспечить в соответствии с действующим законодательством конфиденциальность информации о действиях Клиента, ставшей известной в связи с исполнением настоящего договора, а так же о персональных данных Клиента</w:t>
      </w:r>
      <w:r w:rsidR="00D34024" w:rsidRPr="007349D4">
        <w:rPr>
          <w:rFonts w:ascii="Times New Roman" w:hAnsi="Times New Roman"/>
          <w:sz w:val="22"/>
          <w:szCs w:val="22"/>
        </w:rPr>
        <w:t xml:space="preserve"> (его доверенного лица)</w:t>
      </w:r>
      <w:r w:rsidRPr="007349D4">
        <w:rPr>
          <w:rFonts w:ascii="Times New Roman" w:hAnsi="Times New Roman"/>
          <w:i/>
          <w:sz w:val="22"/>
          <w:szCs w:val="22"/>
        </w:rPr>
        <w:t xml:space="preserve">, </w:t>
      </w:r>
      <w:r w:rsidRPr="007349D4">
        <w:rPr>
          <w:rFonts w:ascii="Times New Roman" w:hAnsi="Times New Roman"/>
          <w:sz w:val="22"/>
          <w:szCs w:val="22"/>
        </w:rPr>
        <w:t>предоставленных Клиентом в рамках настоящего договора.</w:t>
      </w:r>
    </w:p>
    <w:p w:rsidR="003E2E36" w:rsidRPr="007349D4" w:rsidRDefault="00E244AF" w:rsidP="003E2E36">
      <w:pPr>
        <w:rPr>
          <w:rFonts w:ascii="Times New Roman" w:hAnsi="Times New Roman"/>
          <w:b/>
          <w:sz w:val="22"/>
          <w:szCs w:val="22"/>
        </w:rPr>
      </w:pPr>
      <w:r w:rsidRPr="007349D4">
        <w:rPr>
          <w:rFonts w:ascii="Times New Roman" w:hAnsi="Times New Roman"/>
          <w:b/>
          <w:sz w:val="22"/>
          <w:szCs w:val="22"/>
        </w:rPr>
        <w:t>4. Права и обязанности Клиента:</w:t>
      </w:r>
    </w:p>
    <w:p w:rsidR="003E2E36" w:rsidRPr="007349D4" w:rsidRDefault="003E2E36" w:rsidP="003E2E36">
      <w:pPr>
        <w:rPr>
          <w:rFonts w:ascii="Times New Roman" w:hAnsi="Times New Roman"/>
          <w:b/>
          <w:sz w:val="22"/>
          <w:szCs w:val="22"/>
        </w:rPr>
      </w:pPr>
      <w:r w:rsidRPr="007349D4">
        <w:rPr>
          <w:rFonts w:ascii="Times New Roman" w:hAnsi="Times New Roman"/>
          <w:b/>
          <w:sz w:val="22"/>
          <w:szCs w:val="22"/>
        </w:rPr>
        <w:t>4.</w:t>
      </w:r>
      <w:r w:rsidR="00E244AF" w:rsidRPr="007349D4">
        <w:rPr>
          <w:rFonts w:ascii="Times New Roman" w:hAnsi="Times New Roman"/>
          <w:b/>
          <w:sz w:val="22"/>
          <w:szCs w:val="22"/>
        </w:rPr>
        <w:t>1.</w:t>
      </w:r>
      <w:r w:rsidRPr="007349D4">
        <w:rPr>
          <w:rFonts w:ascii="Times New Roman" w:hAnsi="Times New Roman"/>
          <w:b/>
          <w:sz w:val="22"/>
          <w:szCs w:val="22"/>
        </w:rPr>
        <w:t xml:space="preserve"> Клиент имеет право:</w:t>
      </w:r>
    </w:p>
    <w:p w:rsidR="003E2E36" w:rsidRPr="007349D4" w:rsidRDefault="00E244AF" w:rsidP="00E244AF">
      <w:pPr>
        <w:rPr>
          <w:rFonts w:ascii="Times New Roman" w:hAnsi="Times New Roman"/>
          <w:sz w:val="22"/>
          <w:szCs w:val="22"/>
        </w:rPr>
      </w:pPr>
      <w:r w:rsidRPr="007349D4">
        <w:rPr>
          <w:rFonts w:ascii="Times New Roman" w:hAnsi="Times New Roman"/>
          <w:sz w:val="22"/>
          <w:szCs w:val="22"/>
        </w:rPr>
        <w:t>4.1</w:t>
      </w:r>
      <w:r w:rsidR="003E2E36" w:rsidRPr="007349D4">
        <w:rPr>
          <w:rFonts w:ascii="Times New Roman" w:hAnsi="Times New Roman"/>
          <w:sz w:val="22"/>
          <w:szCs w:val="22"/>
        </w:rPr>
        <w:t xml:space="preserve">.1. Неоднократного доступа </w:t>
      </w:r>
      <w:r w:rsidR="003F3721" w:rsidRPr="007349D4">
        <w:rPr>
          <w:rFonts w:ascii="Times New Roman" w:hAnsi="Times New Roman"/>
          <w:sz w:val="22"/>
          <w:szCs w:val="22"/>
        </w:rPr>
        <w:t xml:space="preserve">к банковской ячейке в течение всего срока аренды, в рабочее время структурного подразделения Банка, в котором находится данная банковская ячейка. </w:t>
      </w:r>
    </w:p>
    <w:p w:rsidR="003E2E36" w:rsidRPr="007349D4" w:rsidRDefault="00E244AF" w:rsidP="003E2E36">
      <w:pPr>
        <w:rPr>
          <w:rFonts w:ascii="Times New Roman" w:hAnsi="Times New Roman"/>
          <w:sz w:val="22"/>
          <w:szCs w:val="22"/>
        </w:rPr>
      </w:pPr>
      <w:r w:rsidRPr="007349D4">
        <w:rPr>
          <w:rFonts w:ascii="Times New Roman" w:hAnsi="Times New Roman"/>
          <w:sz w:val="22"/>
          <w:szCs w:val="22"/>
        </w:rPr>
        <w:t>4</w:t>
      </w:r>
      <w:r w:rsidR="003E2E36" w:rsidRPr="007349D4">
        <w:rPr>
          <w:rFonts w:ascii="Times New Roman" w:hAnsi="Times New Roman"/>
          <w:sz w:val="22"/>
          <w:szCs w:val="22"/>
        </w:rPr>
        <w:t>.</w:t>
      </w:r>
      <w:r w:rsidRPr="007349D4">
        <w:rPr>
          <w:rFonts w:ascii="Times New Roman" w:hAnsi="Times New Roman"/>
          <w:sz w:val="22"/>
          <w:szCs w:val="22"/>
        </w:rPr>
        <w:t>1</w:t>
      </w:r>
      <w:r w:rsidR="003E2E36" w:rsidRPr="007349D4">
        <w:rPr>
          <w:rFonts w:ascii="Times New Roman" w:hAnsi="Times New Roman"/>
          <w:sz w:val="22"/>
          <w:szCs w:val="22"/>
        </w:rPr>
        <w:t>.</w:t>
      </w:r>
      <w:r w:rsidRPr="007349D4">
        <w:rPr>
          <w:rFonts w:ascii="Times New Roman" w:hAnsi="Times New Roman"/>
          <w:sz w:val="22"/>
          <w:szCs w:val="22"/>
        </w:rPr>
        <w:t>2</w:t>
      </w:r>
      <w:r w:rsidR="003E2E36" w:rsidRPr="007349D4">
        <w:rPr>
          <w:rFonts w:ascii="Times New Roman" w:hAnsi="Times New Roman"/>
          <w:sz w:val="22"/>
          <w:szCs w:val="22"/>
        </w:rPr>
        <w:t xml:space="preserve">. Производить самостоятельно закладку (без вскрытия упаковки) и выемку ценностей из банковской ячейки в присутствии ответственного лица Банка. </w:t>
      </w:r>
    </w:p>
    <w:p w:rsidR="003E2E36" w:rsidRPr="007349D4" w:rsidRDefault="00E244AF" w:rsidP="00E244AF">
      <w:pPr>
        <w:rPr>
          <w:rFonts w:ascii="Times New Roman" w:hAnsi="Times New Roman"/>
          <w:sz w:val="22"/>
          <w:szCs w:val="22"/>
        </w:rPr>
      </w:pPr>
      <w:r w:rsidRPr="007349D4">
        <w:rPr>
          <w:rFonts w:ascii="Times New Roman" w:hAnsi="Times New Roman"/>
          <w:sz w:val="22"/>
          <w:szCs w:val="22"/>
        </w:rPr>
        <w:t>4.1.3</w:t>
      </w:r>
      <w:r w:rsidR="003E2E36" w:rsidRPr="007349D4">
        <w:rPr>
          <w:rFonts w:ascii="Times New Roman" w:hAnsi="Times New Roman"/>
          <w:sz w:val="22"/>
          <w:szCs w:val="22"/>
        </w:rPr>
        <w:t>. Опечатывать личной печатью внутренний металлический ящик банковской ячейки (если ячейка оборудована таким ящиком).</w:t>
      </w:r>
      <w:r w:rsidR="003E2E36" w:rsidRPr="007349D4">
        <w:rPr>
          <w:rFonts w:ascii="Times New Roman" w:hAnsi="Times New Roman"/>
          <w:sz w:val="22"/>
          <w:szCs w:val="22"/>
        </w:rPr>
        <w:tab/>
      </w:r>
    </w:p>
    <w:p w:rsidR="00AB2238" w:rsidRPr="007349D4" w:rsidRDefault="00AB2238" w:rsidP="00AB2238">
      <w:pPr>
        <w:rPr>
          <w:rFonts w:ascii="Times New Roman" w:hAnsi="Times New Roman"/>
          <w:sz w:val="22"/>
          <w:szCs w:val="22"/>
        </w:rPr>
      </w:pPr>
      <w:r w:rsidRPr="007349D4">
        <w:rPr>
          <w:rFonts w:ascii="Times New Roman" w:hAnsi="Times New Roman"/>
          <w:sz w:val="22"/>
          <w:szCs w:val="22"/>
        </w:rPr>
        <w:t xml:space="preserve">4.1.4. В любое время в одностороннем внесудебном порядке расторгнуть Договор, направив Банку соответствующее письменной уведомление. В дату расторжения Договора, Клиент (его представитель) забирает  из банковской ячейки помещенное имущество и сдает ключ ответственному лицу Банка.   </w:t>
      </w:r>
    </w:p>
    <w:p w:rsidR="00A809B7" w:rsidRPr="007349D4" w:rsidRDefault="00A809B7" w:rsidP="00A809B7">
      <w:pPr>
        <w:rPr>
          <w:rFonts w:ascii="Times New Roman" w:hAnsi="Times New Roman"/>
          <w:sz w:val="22"/>
          <w:szCs w:val="22"/>
        </w:rPr>
      </w:pPr>
      <w:r w:rsidRPr="007349D4">
        <w:rPr>
          <w:rFonts w:ascii="Times New Roman" w:hAnsi="Times New Roman"/>
          <w:sz w:val="22"/>
          <w:szCs w:val="22"/>
        </w:rPr>
        <w:t xml:space="preserve">4.2. </w:t>
      </w:r>
      <w:r w:rsidRPr="007349D4">
        <w:rPr>
          <w:rFonts w:ascii="Times New Roman" w:hAnsi="Times New Roman"/>
          <w:b/>
          <w:sz w:val="22"/>
          <w:szCs w:val="22"/>
        </w:rPr>
        <w:t>Клиент обязан</w:t>
      </w:r>
      <w:r w:rsidRPr="007349D4">
        <w:rPr>
          <w:rFonts w:ascii="Times New Roman" w:hAnsi="Times New Roman"/>
          <w:sz w:val="22"/>
          <w:szCs w:val="22"/>
        </w:rPr>
        <w:t>:</w:t>
      </w:r>
    </w:p>
    <w:p w:rsidR="00A809B7" w:rsidRPr="007349D4" w:rsidRDefault="00A809B7" w:rsidP="00A809B7">
      <w:pPr>
        <w:pStyle w:val="af5"/>
        <w:spacing w:after="0"/>
        <w:ind w:left="0"/>
        <w:rPr>
          <w:rFonts w:ascii="Times New Roman" w:hAnsi="Times New Roman"/>
          <w:sz w:val="22"/>
          <w:szCs w:val="22"/>
        </w:rPr>
      </w:pPr>
      <w:r w:rsidRPr="007349D4">
        <w:rPr>
          <w:rFonts w:ascii="Times New Roman" w:hAnsi="Times New Roman"/>
          <w:sz w:val="22"/>
          <w:szCs w:val="22"/>
        </w:rPr>
        <w:t>4</w:t>
      </w:r>
      <w:r w:rsidR="00EF3CD0" w:rsidRPr="007349D4">
        <w:rPr>
          <w:rFonts w:ascii="Times New Roman" w:hAnsi="Times New Roman"/>
          <w:sz w:val="22"/>
          <w:szCs w:val="22"/>
        </w:rPr>
        <w:t>.2</w:t>
      </w:r>
      <w:r w:rsidRPr="007349D4">
        <w:rPr>
          <w:rFonts w:ascii="Times New Roman" w:hAnsi="Times New Roman"/>
          <w:sz w:val="22"/>
          <w:szCs w:val="22"/>
        </w:rPr>
        <w:t>.</w:t>
      </w:r>
      <w:r w:rsidR="00EF3CD0" w:rsidRPr="007349D4">
        <w:rPr>
          <w:rFonts w:ascii="Times New Roman" w:hAnsi="Times New Roman"/>
          <w:sz w:val="22"/>
          <w:szCs w:val="22"/>
        </w:rPr>
        <w:t>1.</w:t>
      </w:r>
      <w:r w:rsidRPr="007349D4">
        <w:rPr>
          <w:rFonts w:ascii="Times New Roman" w:hAnsi="Times New Roman"/>
          <w:sz w:val="22"/>
          <w:szCs w:val="22"/>
        </w:rPr>
        <w:t xml:space="preserve"> Ознакомиться в момент заключения Договора и при его пролонгации с настоящими Условиями, Тарифами, действующими на дату заключения настоящего договора или на момент его пролонгации и неукоснительно соблюдать их. </w:t>
      </w:r>
    </w:p>
    <w:p w:rsidR="00A809B7" w:rsidRPr="007349D4" w:rsidRDefault="00A809B7" w:rsidP="00A809B7">
      <w:pPr>
        <w:ind w:firstLine="454"/>
        <w:rPr>
          <w:rFonts w:ascii="Times New Roman" w:hAnsi="Times New Roman"/>
          <w:sz w:val="22"/>
          <w:szCs w:val="22"/>
        </w:rPr>
      </w:pPr>
      <w:r w:rsidRPr="007349D4">
        <w:rPr>
          <w:rFonts w:ascii="Times New Roman" w:hAnsi="Times New Roman"/>
          <w:sz w:val="22"/>
          <w:szCs w:val="22"/>
        </w:rPr>
        <w:t xml:space="preserve">При этом, стороны пришли к соглашению, что Банк обязуется информировать Клиента об изменениях в настоящих Условиях и Тарифах, путем  размещения соответствующих изменений на информационных стендах (столах информации) в структурных подразделениях Банка, оказывающих услуги по аренде банковских ячеек и на официальном интернет-сайте Банка. Клиент принимает на себя обязательство </w:t>
      </w:r>
      <w:r w:rsidR="00D34024" w:rsidRPr="007349D4">
        <w:rPr>
          <w:rFonts w:ascii="Times New Roman" w:hAnsi="Times New Roman"/>
          <w:sz w:val="22"/>
          <w:szCs w:val="22"/>
        </w:rPr>
        <w:t xml:space="preserve">самостоятельно </w:t>
      </w:r>
      <w:r w:rsidRPr="007349D4">
        <w:rPr>
          <w:rFonts w:ascii="Times New Roman" w:hAnsi="Times New Roman"/>
          <w:sz w:val="22"/>
          <w:szCs w:val="22"/>
        </w:rPr>
        <w:t xml:space="preserve">регулярно знакомиться с </w:t>
      </w:r>
      <w:r w:rsidR="00123361" w:rsidRPr="007349D4">
        <w:rPr>
          <w:rFonts w:ascii="Times New Roman" w:hAnsi="Times New Roman"/>
          <w:sz w:val="22"/>
          <w:szCs w:val="22"/>
        </w:rPr>
        <w:t xml:space="preserve">Условиями и </w:t>
      </w:r>
      <w:r w:rsidRPr="007349D4">
        <w:rPr>
          <w:rFonts w:ascii="Times New Roman" w:hAnsi="Times New Roman"/>
          <w:sz w:val="22"/>
          <w:szCs w:val="22"/>
        </w:rPr>
        <w:t xml:space="preserve">Тарифами за аренду индивидуальных банковских ячеек, действующими в Банке.   </w:t>
      </w:r>
    </w:p>
    <w:p w:rsidR="00A809B7" w:rsidRPr="007349D4" w:rsidRDefault="00A809B7" w:rsidP="00A809B7">
      <w:pPr>
        <w:ind w:firstLine="454"/>
        <w:rPr>
          <w:rFonts w:ascii="Times New Roman" w:hAnsi="Times New Roman"/>
          <w:sz w:val="22"/>
          <w:szCs w:val="22"/>
        </w:rPr>
      </w:pPr>
      <w:r w:rsidRPr="007349D4">
        <w:rPr>
          <w:rFonts w:ascii="Times New Roman" w:hAnsi="Times New Roman"/>
          <w:sz w:val="22"/>
          <w:szCs w:val="22"/>
        </w:rPr>
        <w:t xml:space="preserve">Банк </w:t>
      </w:r>
      <w:r w:rsidR="00A70889" w:rsidRPr="007349D4">
        <w:rPr>
          <w:rFonts w:ascii="Times New Roman" w:hAnsi="Times New Roman"/>
          <w:sz w:val="22"/>
          <w:szCs w:val="22"/>
        </w:rPr>
        <w:t xml:space="preserve">в отношениях с Клиентами - физическими лицами </w:t>
      </w:r>
      <w:r w:rsidRPr="007349D4">
        <w:rPr>
          <w:rFonts w:ascii="Times New Roman" w:hAnsi="Times New Roman"/>
          <w:sz w:val="22"/>
          <w:szCs w:val="22"/>
        </w:rPr>
        <w:t>не вправе в одностороннем порядке изменять действующие на д</w:t>
      </w:r>
      <w:r w:rsidR="00D34024" w:rsidRPr="007349D4">
        <w:rPr>
          <w:rFonts w:ascii="Times New Roman" w:hAnsi="Times New Roman"/>
          <w:sz w:val="22"/>
          <w:szCs w:val="22"/>
        </w:rPr>
        <w:t>ату</w:t>
      </w:r>
      <w:r w:rsidRPr="007349D4">
        <w:rPr>
          <w:rFonts w:ascii="Times New Roman" w:hAnsi="Times New Roman"/>
          <w:sz w:val="22"/>
          <w:szCs w:val="22"/>
        </w:rPr>
        <w:t xml:space="preserve"> заключения </w:t>
      </w:r>
      <w:r w:rsidR="00A70889" w:rsidRPr="007349D4">
        <w:rPr>
          <w:rFonts w:ascii="Times New Roman" w:hAnsi="Times New Roman"/>
          <w:sz w:val="22"/>
          <w:szCs w:val="22"/>
        </w:rPr>
        <w:t>Д</w:t>
      </w:r>
      <w:r w:rsidRPr="007349D4">
        <w:rPr>
          <w:rFonts w:ascii="Times New Roman" w:hAnsi="Times New Roman"/>
          <w:sz w:val="22"/>
          <w:szCs w:val="22"/>
        </w:rPr>
        <w:t xml:space="preserve">оговора Тарифы и/или устанавливать новые тарифы до момента окончания срока аренды, установленного в Заявлении. При пролонгации </w:t>
      </w:r>
      <w:r w:rsidR="00A70889" w:rsidRPr="007349D4">
        <w:rPr>
          <w:rFonts w:ascii="Times New Roman" w:hAnsi="Times New Roman"/>
          <w:sz w:val="22"/>
          <w:szCs w:val="22"/>
        </w:rPr>
        <w:t>Д</w:t>
      </w:r>
      <w:r w:rsidRPr="007349D4">
        <w:rPr>
          <w:rFonts w:ascii="Times New Roman" w:hAnsi="Times New Roman"/>
          <w:sz w:val="22"/>
          <w:szCs w:val="22"/>
        </w:rPr>
        <w:t>оговора, Банк вправе вносить изменения в действующие на момент пролонгации Тарифы  за аренду индивидуальных банковских ячеек и/или устанавливать для Клиента новые Тарифы</w:t>
      </w:r>
      <w:r w:rsidR="00700EF5" w:rsidRPr="007349D4">
        <w:rPr>
          <w:rFonts w:ascii="Times New Roman" w:hAnsi="Times New Roman"/>
          <w:sz w:val="22"/>
          <w:szCs w:val="22"/>
        </w:rPr>
        <w:t>, в том числе</w:t>
      </w:r>
      <w:r w:rsidRPr="007349D4">
        <w:rPr>
          <w:rFonts w:ascii="Times New Roman" w:hAnsi="Times New Roman"/>
          <w:sz w:val="22"/>
          <w:szCs w:val="22"/>
        </w:rPr>
        <w:t xml:space="preserve"> устанавливать новый размер арендной платы.  </w:t>
      </w:r>
    </w:p>
    <w:p w:rsidR="000430D4" w:rsidRPr="007349D4" w:rsidRDefault="003A43B6" w:rsidP="003C5134">
      <w:pPr>
        <w:rPr>
          <w:rFonts w:ascii="Times New Roman" w:hAnsi="Times New Roman"/>
          <w:sz w:val="22"/>
          <w:szCs w:val="22"/>
        </w:rPr>
      </w:pPr>
      <w:r w:rsidRPr="007349D4">
        <w:rPr>
          <w:rFonts w:ascii="Times New Roman" w:hAnsi="Times New Roman"/>
          <w:sz w:val="22"/>
          <w:szCs w:val="22"/>
        </w:rPr>
        <w:t>4.2.2.</w:t>
      </w:r>
      <w:r w:rsidRPr="007349D4">
        <w:rPr>
          <w:rFonts w:ascii="Times New Roman" w:hAnsi="Times New Roman"/>
          <w:color w:val="FF0000"/>
          <w:sz w:val="22"/>
          <w:szCs w:val="22"/>
        </w:rPr>
        <w:t xml:space="preserve"> </w:t>
      </w:r>
      <w:r w:rsidRPr="007349D4">
        <w:rPr>
          <w:rFonts w:ascii="Times New Roman" w:hAnsi="Times New Roman"/>
          <w:sz w:val="22"/>
          <w:szCs w:val="22"/>
        </w:rPr>
        <w:t>Осмотреть</w:t>
      </w:r>
      <w:r w:rsidR="003C5134" w:rsidRPr="007349D4">
        <w:rPr>
          <w:rFonts w:ascii="Times New Roman" w:hAnsi="Times New Roman"/>
          <w:sz w:val="22"/>
          <w:szCs w:val="22"/>
        </w:rPr>
        <w:t xml:space="preserve"> и</w:t>
      </w:r>
      <w:r w:rsidRPr="007349D4">
        <w:rPr>
          <w:rFonts w:ascii="Times New Roman" w:hAnsi="Times New Roman"/>
          <w:sz w:val="22"/>
          <w:szCs w:val="22"/>
        </w:rPr>
        <w:t xml:space="preserve"> проверить принимаемую в аренду банковскую ячейку на предмет технической исправности и пригодности для эксплуатации. </w:t>
      </w:r>
      <w:r w:rsidR="000430D4" w:rsidRPr="007349D4">
        <w:rPr>
          <w:rFonts w:ascii="Times New Roman" w:hAnsi="Times New Roman"/>
          <w:sz w:val="22"/>
          <w:szCs w:val="22"/>
        </w:rPr>
        <w:t xml:space="preserve">После получения ключа опробовать его на открытие и закрытие </w:t>
      </w:r>
      <w:r w:rsidR="003C5134" w:rsidRPr="007349D4">
        <w:rPr>
          <w:rFonts w:ascii="Times New Roman" w:hAnsi="Times New Roman"/>
          <w:sz w:val="22"/>
          <w:szCs w:val="22"/>
        </w:rPr>
        <w:t>банковской ячейки</w:t>
      </w:r>
      <w:r w:rsidR="000430D4" w:rsidRPr="007349D4">
        <w:rPr>
          <w:rFonts w:ascii="Times New Roman" w:hAnsi="Times New Roman"/>
          <w:sz w:val="22"/>
          <w:szCs w:val="22"/>
        </w:rPr>
        <w:t xml:space="preserve"> в присутствии работника Банка.</w:t>
      </w:r>
    </w:p>
    <w:p w:rsidR="000430D4" w:rsidRPr="007349D4" w:rsidRDefault="000430D4" w:rsidP="000430D4">
      <w:pPr>
        <w:ind w:firstLine="540"/>
        <w:rPr>
          <w:rFonts w:ascii="Times New Roman" w:hAnsi="Times New Roman"/>
          <w:sz w:val="22"/>
          <w:szCs w:val="22"/>
        </w:rPr>
      </w:pPr>
      <w:r w:rsidRPr="007349D4">
        <w:rPr>
          <w:rFonts w:ascii="Times New Roman" w:hAnsi="Times New Roman"/>
          <w:sz w:val="22"/>
          <w:szCs w:val="22"/>
        </w:rPr>
        <w:t xml:space="preserve">В случае возникновения не по вине Клиента неисправности </w:t>
      </w:r>
      <w:r w:rsidR="003C5134" w:rsidRPr="007349D4">
        <w:rPr>
          <w:rFonts w:ascii="Times New Roman" w:hAnsi="Times New Roman"/>
          <w:sz w:val="22"/>
          <w:szCs w:val="22"/>
        </w:rPr>
        <w:t>банковской ячейки</w:t>
      </w:r>
      <w:r w:rsidRPr="007349D4">
        <w:rPr>
          <w:rFonts w:ascii="Times New Roman" w:hAnsi="Times New Roman"/>
          <w:sz w:val="22"/>
          <w:szCs w:val="22"/>
        </w:rPr>
        <w:t xml:space="preserve"> и/или замка от </w:t>
      </w:r>
      <w:r w:rsidR="003C5134" w:rsidRPr="007349D4">
        <w:rPr>
          <w:rFonts w:ascii="Times New Roman" w:hAnsi="Times New Roman"/>
          <w:sz w:val="22"/>
          <w:szCs w:val="22"/>
        </w:rPr>
        <w:t>банковской ячейки,</w:t>
      </w:r>
      <w:r w:rsidRPr="007349D4">
        <w:rPr>
          <w:rFonts w:ascii="Times New Roman" w:hAnsi="Times New Roman"/>
          <w:sz w:val="22"/>
          <w:szCs w:val="22"/>
        </w:rPr>
        <w:t xml:space="preserve"> требовать от Банка предоставления исправно</w:t>
      </w:r>
      <w:r w:rsidR="003C5134" w:rsidRPr="007349D4">
        <w:rPr>
          <w:rFonts w:ascii="Times New Roman" w:hAnsi="Times New Roman"/>
          <w:sz w:val="22"/>
          <w:szCs w:val="22"/>
        </w:rPr>
        <w:t>й банковской ячейки</w:t>
      </w:r>
      <w:r w:rsidRPr="007349D4">
        <w:rPr>
          <w:rFonts w:ascii="Times New Roman" w:hAnsi="Times New Roman"/>
          <w:sz w:val="22"/>
          <w:szCs w:val="22"/>
        </w:rPr>
        <w:t xml:space="preserve"> без дополнительной оплаты.</w:t>
      </w:r>
    </w:p>
    <w:p w:rsidR="00700EF5" w:rsidRPr="007349D4" w:rsidRDefault="00700EF5" w:rsidP="00A809B7">
      <w:pPr>
        <w:rPr>
          <w:rFonts w:ascii="Times New Roman" w:hAnsi="Times New Roman"/>
          <w:sz w:val="22"/>
          <w:szCs w:val="22"/>
        </w:rPr>
      </w:pPr>
      <w:r w:rsidRPr="007349D4">
        <w:rPr>
          <w:rFonts w:ascii="Times New Roman" w:hAnsi="Times New Roman"/>
          <w:sz w:val="22"/>
          <w:szCs w:val="22"/>
        </w:rPr>
        <w:t>4</w:t>
      </w:r>
      <w:r w:rsidR="00EF3CD0" w:rsidRPr="007349D4">
        <w:rPr>
          <w:rFonts w:ascii="Times New Roman" w:hAnsi="Times New Roman"/>
          <w:sz w:val="22"/>
          <w:szCs w:val="22"/>
        </w:rPr>
        <w:t>.2.</w:t>
      </w:r>
      <w:r w:rsidR="003A43B6" w:rsidRPr="007349D4">
        <w:rPr>
          <w:rFonts w:ascii="Times New Roman" w:hAnsi="Times New Roman"/>
          <w:sz w:val="22"/>
          <w:szCs w:val="22"/>
        </w:rPr>
        <w:t>3</w:t>
      </w:r>
      <w:r w:rsidR="00EF3CD0" w:rsidRPr="007349D4">
        <w:rPr>
          <w:rFonts w:ascii="Times New Roman" w:hAnsi="Times New Roman"/>
          <w:sz w:val="22"/>
          <w:szCs w:val="22"/>
        </w:rPr>
        <w:t xml:space="preserve">. </w:t>
      </w:r>
      <w:r w:rsidR="00A809B7" w:rsidRPr="007349D4">
        <w:rPr>
          <w:rFonts w:ascii="Times New Roman" w:hAnsi="Times New Roman"/>
          <w:sz w:val="22"/>
          <w:szCs w:val="22"/>
        </w:rPr>
        <w:t xml:space="preserve">Предъявлять при каждом доступе к банковской ячейке: </w:t>
      </w:r>
    </w:p>
    <w:p w:rsidR="00700EF5" w:rsidRPr="007349D4" w:rsidRDefault="00A809B7" w:rsidP="00700EF5">
      <w:pPr>
        <w:numPr>
          <w:ilvl w:val="0"/>
          <w:numId w:val="35"/>
        </w:numPr>
        <w:rPr>
          <w:rFonts w:ascii="Times New Roman" w:hAnsi="Times New Roman"/>
          <w:sz w:val="22"/>
          <w:szCs w:val="22"/>
        </w:rPr>
      </w:pPr>
      <w:r w:rsidRPr="007349D4">
        <w:rPr>
          <w:rFonts w:ascii="Times New Roman" w:hAnsi="Times New Roman"/>
          <w:sz w:val="22"/>
          <w:szCs w:val="22"/>
        </w:rPr>
        <w:t>ключ;</w:t>
      </w:r>
    </w:p>
    <w:p w:rsidR="00A809B7" w:rsidRPr="007349D4" w:rsidRDefault="00A809B7" w:rsidP="00700EF5">
      <w:pPr>
        <w:numPr>
          <w:ilvl w:val="0"/>
          <w:numId w:val="35"/>
        </w:numPr>
        <w:rPr>
          <w:rFonts w:ascii="Times New Roman" w:hAnsi="Times New Roman"/>
          <w:sz w:val="22"/>
          <w:szCs w:val="22"/>
        </w:rPr>
      </w:pPr>
      <w:r w:rsidRPr="007349D4">
        <w:rPr>
          <w:rFonts w:ascii="Times New Roman" w:hAnsi="Times New Roman"/>
          <w:sz w:val="22"/>
          <w:szCs w:val="22"/>
        </w:rPr>
        <w:t xml:space="preserve">документ, удостоверяющий личность Клиента или его </w:t>
      </w:r>
      <w:r w:rsidR="002244D8" w:rsidRPr="007349D4">
        <w:rPr>
          <w:rFonts w:ascii="Times New Roman" w:hAnsi="Times New Roman"/>
          <w:sz w:val="22"/>
          <w:szCs w:val="22"/>
        </w:rPr>
        <w:t>П</w:t>
      </w:r>
      <w:r w:rsidRPr="007349D4">
        <w:rPr>
          <w:rFonts w:ascii="Times New Roman" w:hAnsi="Times New Roman"/>
          <w:sz w:val="22"/>
          <w:szCs w:val="22"/>
        </w:rPr>
        <w:t>редст</w:t>
      </w:r>
      <w:r w:rsidR="00700EF5" w:rsidRPr="007349D4">
        <w:rPr>
          <w:rFonts w:ascii="Times New Roman" w:hAnsi="Times New Roman"/>
          <w:sz w:val="22"/>
          <w:szCs w:val="22"/>
        </w:rPr>
        <w:t>авителя;</w:t>
      </w:r>
      <w:r w:rsidRPr="007349D4">
        <w:rPr>
          <w:rFonts w:ascii="Times New Roman" w:hAnsi="Times New Roman"/>
          <w:sz w:val="22"/>
          <w:szCs w:val="22"/>
        </w:rPr>
        <w:t xml:space="preserve"> </w:t>
      </w:r>
    </w:p>
    <w:p w:rsidR="00700EF5" w:rsidRPr="007349D4" w:rsidRDefault="00700EF5" w:rsidP="00700EF5">
      <w:pPr>
        <w:numPr>
          <w:ilvl w:val="0"/>
          <w:numId w:val="35"/>
        </w:numPr>
        <w:rPr>
          <w:rFonts w:ascii="Times New Roman" w:hAnsi="Times New Roman"/>
          <w:sz w:val="22"/>
          <w:szCs w:val="22"/>
        </w:rPr>
      </w:pPr>
      <w:r w:rsidRPr="007349D4">
        <w:rPr>
          <w:rFonts w:ascii="Times New Roman" w:hAnsi="Times New Roman"/>
          <w:sz w:val="22"/>
          <w:szCs w:val="22"/>
        </w:rPr>
        <w:t>доверенность (в случае если доступ к ячейке осуществляется Представителем Клиента, не указанным в Заявлении).</w:t>
      </w:r>
    </w:p>
    <w:p w:rsidR="00A51E8F" w:rsidRPr="007349D4" w:rsidRDefault="00301266" w:rsidP="00301266">
      <w:pPr>
        <w:rPr>
          <w:rFonts w:ascii="Times New Roman" w:hAnsi="Times New Roman"/>
          <w:sz w:val="22"/>
          <w:szCs w:val="22"/>
        </w:rPr>
      </w:pPr>
      <w:r w:rsidRPr="007349D4">
        <w:rPr>
          <w:rFonts w:ascii="Times New Roman" w:hAnsi="Times New Roman"/>
          <w:sz w:val="22"/>
          <w:szCs w:val="22"/>
        </w:rPr>
        <w:t>4</w:t>
      </w:r>
      <w:r w:rsidR="00A809B7" w:rsidRPr="007349D4">
        <w:rPr>
          <w:rFonts w:ascii="Times New Roman" w:hAnsi="Times New Roman"/>
          <w:sz w:val="22"/>
          <w:szCs w:val="22"/>
        </w:rPr>
        <w:t>.</w:t>
      </w:r>
      <w:r w:rsidR="00EF3CD0" w:rsidRPr="007349D4">
        <w:rPr>
          <w:rFonts w:ascii="Times New Roman" w:hAnsi="Times New Roman"/>
          <w:sz w:val="22"/>
          <w:szCs w:val="22"/>
        </w:rPr>
        <w:t>2.</w:t>
      </w:r>
      <w:r w:rsidR="003A43B6" w:rsidRPr="007349D4">
        <w:rPr>
          <w:rFonts w:ascii="Times New Roman" w:hAnsi="Times New Roman"/>
          <w:sz w:val="22"/>
          <w:szCs w:val="22"/>
        </w:rPr>
        <w:t>4</w:t>
      </w:r>
      <w:r w:rsidR="00A809B7" w:rsidRPr="007349D4">
        <w:rPr>
          <w:rFonts w:ascii="Times New Roman" w:hAnsi="Times New Roman"/>
          <w:sz w:val="22"/>
          <w:szCs w:val="22"/>
        </w:rPr>
        <w:t xml:space="preserve">. </w:t>
      </w:r>
      <w:r w:rsidR="003C5134" w:rsidRPr="007349D4">
        <w:rPr>
          <w:rFonts w:ascii="Times New Roman" w:hAnsi="Times New Roman"/>
          <w:sz w:val="22"/>
          <w:szCs w:val="22"/>
        </w:rPr>
        <w:t>Явиться в Банк при получении уведомления Банка о</w:t>
      </w:r>
      <w:r w:rsidR="00E856B2" w:rsidRPr="007349D4">
        <w:rPr>
          <w:rFonts w:ascii="Times New Roman" w:hAnsi="Times New Roman"/>
          <w:sz w:val="22"/>
          <w:szCs w:val="22"/>
        </w:rPr>
        <w:t xml:space="preserve"> необходимости согласования получения в аренду банковской ячейки, находящейся в другом хранилище Банка (филиала) в </w:t>
      </w:r>
      <w:r w:rsidR="00A51E8F" w:rsidRPr="007349D4">
        <w:rPr>
          <w:rFonts w:ascii="Times New Roman" w:hAnsi="Times New Roman"/>
          <w:sz w:val="22"/>
          <w:szCs w:val="22"/>
        </w:rPr>
        <w:t xml:space="preserve">случае и в </w:t>
      </w:r>
      <w:r w:rsidR="00E856B2" w:rsidRPr="007349D4">
        <w:rPr>
          <w:rFonts w:ascii="Times New Roman" w:hAnsi="Times New Roman"/>
          <w:sz w:val="22"/>
          <w:szCs w:val="22"/>
        </w:rPr>
        <w:t>порядке, предусмотренн</w:t>
      </w:r>
      <w:r w:rsidR="00A51E8F" w:rsidRPr="007349D4">
        <w:rPr>
          <w:rFonts w:ascii="Times New Roman" w:hAnsi="Times New Roman"/>
          <w:sz w:val="22"/>
          <w:szCs w:val="22"/>
        </w:rPr>
        <w:t>ы</w:t>
      </w:r>
      <w:r w:rsidR="00E856B2" w:rsidRPr="007349D4">
        <w:rPr>
          <w:rFonts w:ascii="Times New Roman" w:hAnsi="Times New Roman"/>
          <w:sz w:val="22"/>
          <w:szCs w:val="22"/>
        </w:rPr>
        <w:t xml:space="preserve">м </w:t>
      </w:r>
      <w:r w:rsidR="00A51E8F" w:rsidRPr="007349D4">
        <w:rPr>
          <w:rFonts w:ascii="Times New Roman" w:hAnsi="Times New Roman"/>
          <w:sz w:val="22"/>
          <w:szCs w:val="22"/>
        </w:rPr>
        <w:t xml:space="preserve">в </w:t>
      </w:r>
      <w:r w:rsidR="00E856B2" w:rsidRPr="007349D4">
        <w:rPr>
          <w:rFonts w:ascii="Times New Roman" w:hAnsi="Times New Roman"/>
          <w:sz w:val="22"/>
          <w:szCs w:val="22"/>
        </w:rPr>
        <w:t xml:space="preserve">п. 3.1.4. настоящих Условий. При этом, Клиент обязуется явиться в Банк до окончания срока, указанного в уведомлении Банка.    </w:t>
      </w:r>
      <w:r w:rsidR="003C5134" w:rsidRPr="007349D4">
        <w:rPr>
          <w:rFonts w:ascii="Times New Roman" w:hAnsi="Times New Roman"/>
          <w:sz w:val="22"/>
          <w:szCs w:val="22"/>
        </w:rPr>
        <w:t xml:space="preserve"> </w:t>
      </w:r>
    </w:p>
    <w:p w:rsidR="003C5134" w:rsidRPr="007349D4" w:rsidRDefault="00A51E8F" w:rsidP="00301266">
      <w:pPr>
        <w:rPr>
          <w:rFonts w:ascii="Times New Roman" w:hAnsi="Times New Roman"/>
          <w:sz w:val="22"/>
          <w:szCs w:val="22"/>
        </w:rPr>
      </w:pPr>
      <w:r w:rsidRPr="007349D4">
        <w:rPr>
          <w:rFonts w:ascii="Times New Roman" w:hAnsi="Times New Roman"/>
          <w:sz w:val="22"/>
          <w:szCs w:val="22"/>
        </w:rPr>
        <w:t xml:space="preserve">          В случае несогласия с получением в аренду банковской ячейки, находящейся в другом хранилище Банка (филиала)</w:t>
      </w:r>
      <w:r w:rsidR="00C405B6" w:rsidRPr="007349D4">
        <w:rPr>
          <w:rFonts w:ascii="Times New Roman" w:hAnsi="Times New Roman"/>
          <w:sz w:val="22"/>
          <w:szCs w:val="22"/>
        </w:rPr>
        <w:t xml:space="preserve"> Клиент </w:t>
      </w:r>
      <w:r w:rsidR="00C405B6" w:rsidRPr="007349D4">
        <w:rPr>
          <w:rFonts w:ascii="Times New Roman" w:hAnsi="Times New Roman"/>
          <w:bCs/>
          <w:sz w:val="22"/>
          <w:szCs w:val="22"/>
        </w:rPr>
        <w:t>изымает предмет вложения из банковской ячейки и сдает в Банк ключ от банковской ячейки.</w:t>
      </w:r>
      <w:r w:rsidR="00D36339" w:rsidRPr="007349D4">
        <w:rPr>
          <w:rFonts w:ascii="Times New Roman" w:hAnsi="Times New Roman"/>
          <w:bCs/>
          <w:sz w:val="22"/>
          <w:szCs w:val="22"/>
        </w:rPr>
        <w:t xml:space="preserve"> С момента передачи Банку ключа от банковской ячейки, Договор считается расторгнутым. </w:t>
      </w:r>
    </w:p>
    <w:p w:rsidR="00A809B7" w:rsidRPr="007349D4" w:rsidRDefault="00A51E8F" w:rsidP="00301266">
      <w:pPr>
        <w:rPr>
          <w:rFonts w:ascii="Times New Roman" w:hAnsi="Times New Roman"/>
          <w:i/>
          <w:sz w:val="22"/>
          <w:szCs w:val="22"/>
        </w:rPr>
      </w:pPr>
      <w:r w:rsidRPr="007349D4">
        <w:rPr>
          <w:rFonts w:ascii="Times New Roman" w:hAnsi="Times New Roman"/>
          <w:sz w:val="22"/>
          <w:szCs w:val="22"/>
        </w:rPr>
        <w:t xml:space="preserve">4.2.5. </w:t>
      </w:r>
      <w:r w:rsidR="00A809B7" w:rsidRPr="007349D4">
        <w:rPr>
          <w:rFonts w:ascii="Times New Roman" w:hAnsi="Times New Roman"/>
          <w:sz w:val="22"/>
          <w:szCs w:val="22"/>
        </w:rPr>
        <w:t>Не хранить в арендуемой ячейке легковоспламеняющиеся, химические, наркотические, взрывоопасные предметы, оружие и другие предметы и вещества, опасные по своим свойствам для жизни и здоровья сотрудников, имущества Банка</w:t>
      </w:r>
      <w:r w:rsidR="00A809B7" w:rsidRPr="007349D4">
        <w:rPr>
          <w:rFonts w:ascii="Times New Roman" w:hAnsi="Times New Roman"/>
          <w:i/>
          <w:sz w:val="22"/>
          <w:szCs w:val="22"/>
        </w:rPr>
        <w:t xml:space="preserve"> </w:t>
      </w:r>
      <w:r w:rsidR="00A809B7" w:rsidRPr="007349D4">
        <w:rPr>
          <w:rFonts w:ascii="Times New Roman" w:hAnsi="Times New Roman"/>
          <w:sz w:val="22"/>
          <w:szCs w:val="22"/>
        </w:rPr>
        <w:t>и его Клиентов</w:t>
      </w:r>
      <w:r w:rsidR="00A70889" w:rsidRPr="007349D4">
        <w:rPr>
          <w:rFonts w:ascii="Times New Roman" w:hAnsi="Times New Roman"/>
          <w:sz w:val="22"/>
          <w:szCs w:val="22"/>
        </w:rPr>
        <w:t>, а также иное имущество/вещества, запрещенные к обороту действующим законодательством РФ.</w:t>
      </w:r>
    </w:p>
    <w:p w:rsidR="00A809B7" w:rsidRPr="007349D4" w:rsidRDefault="00301266" w:rsidP="00301266">
      <w:pPr>
        <w:pStyle w:val="af0"/>
        <w:spacing w:after="0"/>
        <w:rPr>
          <w:rFonts w:ascii="Times New Roman" w:hAnsi="Times New Roman"/>
          <w:sz w:val="22"/>
          <w:szCs w:val="22"/>
        </w:rPr>
      </w:pPr>
      <w:r w:rsidRPr="007349D4">
        <w:rPr>
          <w:rFonts w:ascii="Times New Roman" w:hAnsi="Times New Roman"/>
          <w:sz w:val="22"/>
          <w:szCs w:val="22"/>
        </w:rPr>
        <w:t>4</w:t>
      </w:r>
      <w:r w:rsidR="00A809B7" w:rsidRPr="007349D4">
        <w:rPr>
          <w:rFonts w:ascii="Times New Roman" w:hAnsi="Times New Roman"/>
          <w:sz w:val="22"/>
          <w:szCs w:val="22"/>
        </w:rPr>
        <w:t>.</w:t>
      </w:r>
      <w:r w:rsidR="00EF3CD0" w:rsidRPr="007349D4">
        <w:rPr>
          <w:rFonts w:ascii="Times New Roman" w:hAnsi="Times New Roman"/>
          <w:sz w:val="22"/>
          <w:szCs w:val="22"/>
        </w:rPr>
        <w:t>2.</w:t>
      </w:r>
      <w:r w:rsidR="00A51E8F" w:rsidRPr="007349D4">
        <w:rPr>
          <w:rFonts w:ascii="Times New Roman" w:hAnsi="Times New Roman"/>
          <w:sz w:val="22"/>
          <w:szCs w:val="22"/>
        </w:rPr>
        <w:t>6</w:t>
      </w:r>
      <w:r w:rsidR="00A809B7" w:rsidRPr="007349D4">
        <w:rPr>
          <w:rFonts w:ascii="Times New Roman" w:hAnsi="Times New Roman"/>
          <w:sz w:val="22"/>
          <w:szCs w:val="22"/>
        </w:rPr>
        <w:t xml:space="preserve">. Предъявлять предназначенные для вложения предметы (без вскрытия упаковки - при ее наличии) сотруднику Банка для проверки техническими средствами на наличие запрещенных к хранению веществ. </w:t>
      </w:r>
    </w:p>
    <w:p w:rsidR="00A809B7" w:rsidRPr="007349D4" w:rsidRDefault="00301266" w:rsidP="00301266">
      <w:pPr>
        <w:pStyle w:val="af0"/>
        <w:spacing w:after="0"/>
        <w:rPr>
          <w:rFonts w:ascii="Times New Roman" w:hAnsi="Times New Roman"/>
          <w:sz w:val="22"/>
          <w:szCs w:val="22"/>
        </w:rPr>
      </w:pPr>
      <w:r w:rsidRPr="007349D4">
        <w:rPr>
          <w:rFonts w:ascii="Times New Roman" w:hAnsi="Times New Roman"/>
          <w:sz w:val="22"/>
          <w:szCs w:val="22"/>
        </w:rPr>
        <w:t>4.</w:t>
      </w:r>
      <w:r w:rsidR="00EF3CD0" w:rsidRPr="007349D4">
        <w:rPr>
          <w:rFonts w:ascii="Times New Roman" w:hAnsi="Times New Roman"/>
          <w:sz w:val="22"/>
          <w:szCs w:val="22"/>
        </w:rPr>
        <w:t>2.</w:t>
      </w:r>
      <w:r w:rsidR="00A51E8F" w:rsidRPr="007349D4">
        <w:rPr>
          <w:rFonts w:ascii="Times New Roman" w:hAnsi="Times New Roman"/>
          <w:sz w:val="22"/>
          <w:szCs w:val="22"/>
        </w:rPr>
        <w:t>7</w:t>
      </w:r>
      <w:r w:rsidR="00A809B7" w:rsidRPr="007349D4">
        <w:rPr>
          <w:rFonts w:ascii="Times New Roman" w:hAnsi="Times New Roman"/>
          <w:sz w:val="22"/>
          <w:szCs w:val="22"/>
        </w:rPr>
        <w:t xml:space="preserve">. Хранить ключ от банковской ячейки лично, не передавать его посторонним лицам без доверенности, не снимать слепки и не изготавливать дубликаты.  </w:t>
      </w:r>
    </w:p>
    <w:p w:rsidR="00A809B7" w:rsidRPr="007349D4" w:rsidRDefault="00301266" w:rsidP="00301266">
      <w:pPr>
        <w:rPr>
          <w:rFonts w:ascii="Times New Roman" w:hAnsi="Times New Roman"/>
          <w:sz w:val="22"/>
          <w:szCs w:val="22"/>
        </w:rPr>
      </w:pPr>
      <w:r w:rsidRPr="007349D4">
        <w:rPr>
          <w:rFonts w:ascii="Times New Roman" w:hAnsi="Times New Roman"/>
          <w:sz w:val="22"/>
          <w:szCs w:val="22"/>
        </w:rPr>
        <w:t>4</w:t>
      </w:r>
      <w:r w:rsidR="00A809B7" w:rsidRPr="007349D4">
        <w:rPr>
          <w:rFonts w:ascii="Times New Roman" w:hAnsi="Times New Roman"/>
          <w:sz w:val="22"/>
          <w:szCs w:val="22"/>
        </w:rPr>
        <w:t>.</w:t>
      </w:r>
      <w:r w:rsidR="00EF3CD0" w:rsidRPr="007349D4">
        <w:rPr>
          <w:rFonts w:ascii="Times New Roman" w:hAnsi="Times New Roman"/>
          <w:sz w:val="22"/>
          <w:szCs w:val="22"/>
        </w:rPr>
        <w:t>2.</w:t>
      </w:r>
      <w:r w:rsidR="00A51E8F" w:rsidRPr="007349D4">
        <w:rPr>
          <w:rFonts w:ascii="Times New Roman" w:hAnsi="Times New Roman"/>
          <w:sz w:val="22"/>
          <w:szCs w:val="22"/>
        </w:rPr>
        <w:t>8</w:t>
      </w:r>
      <w:r w:rsidR="00A809B7" w:rsidRPr="007349D4">
        <w:rPr>
          <w:rFonts w:ascii="Times New Roman" w:hAnsi="Times New Roman"/>
          <w:sz w:val="22"/>
          <w:szCs w:val="22"/>
        </w:rPr>
        <w:t>. Бережно относиться к имуществу Банка и использовать банковскую ячейку строго по назначению.</w:t>
      </w:r>
    </w:p>
    <w:p w:rsidR="00A809B7" w:rsidRPr="007349D4" w:rsidRDefault="00301266" w:rsidP="00301266">
      <w:pPr>
        <w:rPr>
          <w:rFonts w:ascii="Times New Roman" w:hAnsi="Times New Roman"/>
          <w:sz w:val="22"/>
          <w:szCs w:val="22"/>
        </w:rPr>
      </w:pPr>
      <w:r w:rsidRPr="007349D4">
        <w:rPr>
          <w:rFonts w:ascii="Times New Roman" w:hAnsi="Times New Roman"/>
          <w:sz w:val="22"/>
          <w:szCs w:val="22"/>
        </w:rPr>
        <w:t>4</w:t>
      </w:r>
      <w:r w:rsidR="00A809B7" w:rsidRPr="007349D4">
        <w:rPr>
          <w:rFonts w:ascii="Times New Roman" w:hAnsi="Times New Roman"/>
          <w:sz w:val="22"/>
          <w:szCs w:val="22"/>
        </w:rPr>
        <w:t>.</w:t>
      </w:r>
      <w:r w:rsidR="00314F8D" w:rsidRPr="007349D4">
        <w:rPr>
          <w:rFonts w:ascii="Times New Roman" w:hAnsi="Times New Roman"/>
          <w:sz w:val="22"/>
          <w:szCs w:val="22"/>
        </w:rPr>
        <w:t>2.</w:t>
      </w:r>
      <w:r w:rsidR="00A51E8F" w:rsidRPr="007349D4">
        <w:rPr>
          <w:rFonts w:ascii="Times New Roman" w:hAnsi="Times New Roman"/>
          <w:sz w:val="22"/>
          <w:szCs w:val="22"/>
        </w:rPr>
        <w:t>9</w:t>
      </w:r>
      <w:r w:rsidR="00A809B7" w:rsidRPr="007349D4">
        <w:rPr>
          <w:rFonts w:ascii="Times New Roman" w:hAnsi="Times New Roman"/>
          <w:sz w:val="22"/>
          <w:szCs w:val="22"/>
        </w:rPr>
        <w:t>. Возмещать расходы</w:t>
      </w:r>
      <w:r w:rsidR="00A809B7" w:rsidRPr="007349D4">
        <w:rPr>
          <w:rFonts w:ascii="Times New Roman" w:hAnsi="Times New Roman"/>
          <w:i/>
          <w:sz w:val="22"/>
          <w:szCs w:val="22"/>
        </w:rPr>
        <w:t xml:space="preserve"> </w:t>
      </w:r>
      <w:r w:rsidR="00A809B7" w:rsidRPr="007349D4">
        <w:rPr>
          <w:rFonts w:ascii="Times New Roman" w:hAnsi="Times New Roman"/>
          <w:sz w:val="22"/>
          <w:szCs w:val="22"/>
        </w:rPr>
        <w:t xml:space="preserve">Банку, связанные с утерей Клиентом ключа от банковской ячейки, вскрытием банковской ячейки и замене замка от банковской ячейки, </w:t>
      </w:r>
      <w:r w:rsidR="00D043BB" w:rsidRPr="007349D4">
        <w:rPr>
          <w:rFonts w:ascii="Times New Roman" w:hAnsi="Times New Roman"/>
          <w:sz w:val="22"/>
          <w:szCs w:val="22"/>
        </w:rPr>
        <w:t xml:space="preserve">повреждения ячейки, </w:t>
      </w:r>
      <w:r w:rsidR="00A809B7" w:rsidRPr="007349D4">
        <w:rPr>
          <w:rFonts w:ascii="Times New Roman" w:hAnsi="Times New Roman"/>
          <w:sz w:val="22"/>
          <w:szCs w:val="22"/>
        </w:rPr>
        <w:t>в соответствии с Тарифами, действующими в Банке.</w:t>
      </w:r>
    </w:p>
    <w:p w:rsidR="00A809B7" w:rsidRPr="007349D4" w:rsidRDefault="00301266" w:rsidP="00A809B7">
      <w:pPr>
        <w:rPr>
          <w:rFonts w:ascii="Times New Roman" w:hAnsi="Times New Roman"/>
          <w:sz w:val="22"/>
          <w:szCs w:val="22"/>
        </w:rPr>
      </w:pPr>
      <w:r w:rsidRPr="007349D4">
        <w:rPr>
          <w:rFonts w:ascii="Times New Roman" w:hAnsi="Times New Roman"/>
          <w:sz w:val="22"/>
          <w:szCs w:val="22"/>
        </w:rPr>
        <w:t>4</w:t>
      </w:r>
      <w:r w:rsidR="00A809B7" w:rsidRPr="007349D4">
        <w:rPr>
          <w:rFonts w:ascii="Times New Roman" w:hAnsi="Times New Roman"/>
          <w:sz w:val="22"/>
          <w:szCs w:val="22"/>
        </w:rPr>
        <w:t>.</w:t>
      </w:r>
      <w:r w:rsidR="00314F8D" w:rsidRPr="007349D4">
        <w:rPr>
          <w:rFonts w:ascii="Times New Roman" w:hAnsi="Times New Roman"/>
          <w:sz w:val="22"/>
          <w:szCs w:val="22"/>
        </w:rPr>
        <w:t>2.</w:t>
      </w:r>
      <w:r w:rsidR="00A51E8F" w:rsidRPr="007349D4">
        <w:rPr>
          <w:rFonts w:ascii="Times New Roman" w:hAnsi="Times New Roman"/>
          <w:sz w:val="22"/>
          <w:szCs w:val="22"/>
        </w:rPr>
        <w:t>10</w:t>
      </w:r>
      <w:r w:rsidR="00A809B7" w:rsidRPr="007349D4">
        <w:rPr>
          <w:rFonts w:ascii="Times New Roman" w:hAnsi="Times New Roman"/>
          <w:sz w:val="22"/>
          <w:szCs w:val="22"/>
        </w:rPr>
        <w:t xml:space="preserve">. Сообщить незамедлительно Банку в письменной форме об утрате или хищении ключа от банковской ячейки, </w:t>
      </w:r>
      <w:r w:rsidRPr="007349D4">
        <w:rPr>
          <w:rFonts w:ascii="Times New Roman" w:hAnsi="Times New Roman"/>
          <w:sz w:val="22"/>
          <w:szCs w:val="22"/>
        </w:rPr>
        <w:t>документа удостоверяющего личность</w:t>
      </w:r>
      <w:r w:rsidR="00A809B7" w:rsidRPr="007349D4">
        <w:rPr>
          <w:rFonts w:ascii="Times New Roman" w:hAnsi="Times New Roman"/>
          <w:sz w:val="22"/>
          <w:szCs w:val="22"/>
        </w:rPr>
        <w:t xml:space="preserve"> Клиента и/или его </w:t>
      </w:r>
      <w:r w:rsidRPr="007349D4">
        <w:rPr>
          <w:rFonts w:ascii="Times New Roman" w:hAnsi="Times New Roman"/>
          <w:sz w:val="22"/>
          <w:szCs w:val="22"/>
        </w:rPr>
        <w:t>П</w:t>
      </w:r>
      <w:r w:rsidR="00A809B7" w:rsidRPr="007349D4">
        <w:rPr>
          <w:rFonts w:ascii="Times New Roman" w:hAnsi="Times New Roman"/>
          <w:sz w:val="22"/>
          <w:szCs w:val="22"/>
        </w:rPr>
        <w:t>редставителя.</w:t>
      </w:r>
    </w:p>
    <w:p w:rsidR="00A809B7" w:rsidRPr="007349D4" w:rsidRDefault="00301266" w:rsidP="00301266">
      <w:pPr>
        <w:rPr>
          <w:rFonts w:ascii="Times New Roman" w:hAnsi="Times New Roman"/>
          <w:sz w:val="22"/>
          <w:szCs w:val="22"/>
        </w:rPr>
      </w:pPr>
      <w:r w:rsidRPr="007349D4">
        <w:rPr>
          <w:rFonts w:ascii="Times New Roman" w:hAnsi="Times New Roman"/>
          <w:sz w:val="22"/>
          <w:szCs w:val="22"/>
        </w:rPr>
        <w:t>4</w:t>
      </w:r>
      <w:r w:rsidR="000456C1" w:rsidRPr="007349D4">
        <w:rPr>
          <w:rFonts w:ascii="Times New Roman" w:hAnsi="Times New Roman"/>
          <w:sz w:val="22"/>
          <w:szCs w:val="22"/>
        </w:rPr>
        <w:t>.</w:t>
      </w:r>
      <w:r w:rsidR="00314F8D" w:rsidRPr="007349D4">
        <w:rPr>
          <w:rFonts w:ascii="Times New Roman" w:hAnsi="Times New Roman"/>
          <w:sz w:val="22"/>
          <w:szCs w:val="22"/>
        </w:rPr>
        <w:t>2.</w:t>
      </w:r>
      <w:r w:rsidR="003A43B6" w:rsidRPr="007349D4">
        <w:rPr>
          <w:rFonts w:ascii="Times New Roman" w:hAnsi="Times New Roman"/>
          <w:sz w:val="22"/>
          <w:szCs w:val="22"/>
        </w:rPr>
        <w:t>1</w:t>
      </w:r>
      <w:r w:rsidR="00A51E8F" w:rsidRPr="007349D4">
        <w:rPr>
          <w:rFonts w:ascii="Times New Roman" w:hAnsi="Times New Roman"/>
          <w:sz w:val="22"/>
          <w:szCs w:val="22"/>
        </w:rPr>
        <w:t>1</w:t>
      </w:r>
      <w:r w:rsidR="00A809B7" w:rsidRPr="007349D4">
        <w:rPr>
          <w:rFonts w:ascii="Times New Roman" w:hAnsi="Times New Roman"/>
          <w:sz w:val="22"/>
          <w:szCs w:val="22"/>
        </w:rPr>
        <w:t>. Незамедлительно предупредить Банк в письменной форме об отзыве доверенности, выданной доверенному лицу.</w:t>
      </w:r>
    </w:p>
    <w:p w:rsidR="00A809B7" w:rsidRPr="007349D4" w:rsidRDefault="00A809B7" w:rsidP="00301266">
      <w:pPr>
        <w:rPr>
          <w:rFonts w:ascii="Times New Roman" w:hAnsi="Times New Roman"/>
          <w:sz w:val="22"/>
          <w:szCs w:val="22"/>
        </w:rPr>
      </w:pPr>
      <w:r w:rsidRPr="007349D4">
        <w:rPr>
          <w:rFonts w:ascii="Times New Roman" w:hAnsi="Times New Roman"/>
          <w:sz w:val="22"/>
          <w:szCs w:val="22"/>
        </w:rPr>
        <w:t>В случае отсутствия соответствующего</w:t>
      </w:r>
      <w:r w:rsidR="00AB2238" w:rsidRPr="007349D4">
        <w:rPr>
          <w:rFonts w:ascii="Times New Roman" w:hAnsi="Times New Roman"/>
          <w:sz w:val="22"/>
          <w:szCs w:val="22"/>
        </w:rPr>
        <w:t xml:space="preserve"> письменного</w:t>
      </w:r>
      <w:r w:rsidRPr="007349D4">
        <w:rPr>
          <w:rFonts w:ascii="Times New Roman" w:hAnsi="Times New Roman"/>
          <w:sz w:val="22"/>
          <w:szCs w:val="22"/>
        </w:rPr>
        <w:t xml:space="preserve"> уведомления, Банк не несет ответственности перед Клиентом за действия его представителя (доверенного лица).  </w:t>
      </w:r>
    </w:p>
    <w:p w:rsidR="00106FE0" w:rsidRPr="007349D4" w:rsidRDefault="000456C1" w:rsidP="000456C1">
      <w:pPr>
        <w:rPr>
          <w:rFonts w:ascii="Times New Roman" w:hAnsi="Times New Roman"/>
          <w:sz w:val="22"/>
          <w:szCs w:val="22"/>
        </w:rPr>
      </w:pPr>
      <w:r w:rsidRPr="007349D4">
        <w:rPr>
          <w:rFonts w:ascii="Times New Roman" w:hAnsi="Times New Roman"/>
          <w:sz w:val="22"/>
          <w:szCs w:val="22"/>
        </w:rPr>
        <w:t>4</w:t>
      </w:r>
      <w:r w:rsidR="00A809B7" w:rsidRPr="007349D4">
        <w:rPr>
          <w:rFonts w:ascii="Times New Roman" w:hAnsi="Times New Roman"/>
          <w:sz w:val="22"/>
          <w:szCs w:val="22"/>
        </w:rPr>
        <w:t>.</w:t>
      </w:r>
      <w:r w:rsidR="00314F8D" w:rsidRPr="007349D4">
        <w:rPr>
          <w:rFonts w:ascii="Times New Roman" w:hAnsi="Times New Roman"/>
          <w:sz w:val="22"/>
          <w:szCs w:val="22"/>
        </w:rPr>
        <w:t>2.</w:t>
      </w:r>
      <w:r w:rsidR="00A809B7" w:rsidRPr="007349D4">
        <w:rPr>
          <w:rFonts w:ascii="Times New Roman" w:hAnsi="Times New Roman"/>
          <w:sz w:val="22"/>
          <w:szCs w:val="22"/>
        </w:rPr>
        <w:t>1</w:t>
      </w:r>
      <w:r w:rsidR="00A51E8F" w:rsidRPr="007349D4">
        <w:rPr>
          <w:rFonts w:ascii="Times New Roman" w:hAnsi="Times New Roman"/>
          <w:sz w:val="22"/>
          <w:szCs w:val="22"/>
        </w:rPr>
        <w:t>2</w:t>
      </w:r>
      <w:r w:rsidR="00A809B7" w:rsidRPr="007349D4">
        <w:rPr>
          <w:rFonts w:ascii="Times New Roman" w:hAnsi="Times New Roman"/>
          <w:sz w:val="22"/>
          <w:szCs w:val="22"/>
        </w:rPr>
        <w:t>. Письменно известить Банк</w:t>
      </w:r>
      <w:r w:rsidR="00A809B7" w:rsidRPr="007349D4">
        <w:rPr>
          <w:rFonts w:ascii="Times New Roman" w:hAnsi="Times New Roman"/>
          <w:i/>
          <w:sz w:val="22"/>
          <w:szCs w:val="22"/>
        </w:rPr>
        <w:t xml:space="preserve"> </w:t>
      </w:r>
      <w:r w:rsidR="00A809B7" w:rsidRPr="007349D4">
        <w:rPr>
          <w:rFonts w:ascii="Times New Roman" w:hAnsi="Times New Roman"/>
          <w:sz w:val="22"/>
          <w:szCs w:val="22"/>
        </w:rPr>
        <w:t xml:space="preserve">об изменении </w:t>
      </w:r>
      <w:r w:rsidR="00106FE0" w:rsidRPr="007349D4">
        <w:rPr>
          <w:rFonts w:ascii="Times New Roman" w:hAnsi="Times New Roman"/>
          <w:sz w:val="22"/>
          <w:szCs w:val="22"/>
        </w:rPr>
        <w:t>сведений о Клиенте</w:t>
      </w:r>
      <w:r w:rsidRPr="007349D4">
        <w:rPr>
          <w:rFonts w:ascii="Times New Roman" w:hAnsi="Times New Roman"/>
          <w:sz w:val="22"/>
          <w:szCs w:val="22"/>
        </w:rPr>
        <w:t>, указанных в Заявлении</w:t>
      </w:r>
      <w:r w:rsidR="00A809B7" w:rsidRPr="007349D4">
        <w:rPr>
          <w:rFonts w:ascii="Times New Roman" w:hAnsi="Times New Roman"/>
          <w:sz w:val="22"/>
          <w:szCs w:val="22"/>
        </w:rPr>
        <w:t xml:space="preserve"> в течение 3 (Трех) рабочих дней  с момента соответствующего из</w:t>
      </w:r>
      <w:r w:rsidR="00C2288E" w:rsidRPr="007349D4">
        <w:rPr>
          <w:rFonts w:ascii="Times New Roman" w:hAnsi="Times New Roman"/>
          <w:sz w:val="22"/>
          <w:szCs w:val="22"/>
        </w:rPr>
        <w:t>менения с приложением документов, подтверждающие такие изменения.</w:t>
      </w:r>
    </w:p>
    <w:p w:rsidR="00A809B7" w:rsidRPr="007349D4" w:rsidRDefault="000456C1" w:rsidP="000456C1">
      <w:pPr>
        <w:rPr>
          <w:rFonts w:ascii="Times New Roman" w:hAnsi="Times New Roman"/>
          <w:sz w:val="22"/>
          <w:szCs w:val="22"/>
        </w:rPr>
      </w:pPr>
      <w:r w:rsidRPr="007349D4">
        <w:rPr>
          <w:rFonts w:ascii="Times New Roman" w:hAnsi="Times New Roman"/>
          <w:sz w:val="22"/>
          <w:szCs w:val="22"/>
        </w:rPr>
        <w:t>4.</w:t>
      </w:r>
      <w:r w:rsidR="00314F8D" w:rsidRPr="007349D4">
        <w:rPr>
          <w:rFonts w:ascii="Times New Roman" w:hAnsi="Times New Roman"/>
          <w:sz w:val="22"/>
          <w:szCs w:val="22"/>
        </w:rPr>
        <w:t>2.</w:t>
      </w:r>
      <w:r w:rsidR="00106FE0" w:rsidRPr="007349D4">
        <w:rPr>
          <w:rFonts w:ascii="Times New Roman" w:hAnsi="Times New Roman"/>
          <w:sz w:val="22"/>
          <w:szCs w:val="22"/>
        </w:rPr>
        <w:t>1</w:t>
      </w:r>
      <w:r w:rsidR="00A51E8F" w:rsidRPr="007349D4">
        <w:rPr>
          <w:rFonts w:ascii="Times New Roman" w:hAnsi="Times New Roman"/>
          <w:sz w:val="22"/>
          <w:szCs w:val="22"/>
        </w:rPr>
        <w:t>3</w:t>
      </w:r>
      <w:r w:rsidR="00A809B7" w:rsidRPr="007349D4">
        <w:rPr>
          <w:rFonts w:ascii="Times New Roman" w:hAnsi="Times New Roman"/>
          <w:sz w:val="22"/>
          <w:szCs w:val="22"/>
        </w:rPr>
        <w:t xml:space="preserve">. Уведомить Банк в момент заключения </w:t>
      </w:r>
      <w:r w:rsidR="009E613A" w:rsidRPr="007349D4">
        <w:rPr>
          <w:rFonts w:ascii="Times New Roman" w:hAnsi="Times New Roman"/>
          <w:sz w:val="22"/>
          <w:szCs w:val="22"/>
        </w:rPr>
        <w:t>Д</w:t>
      </w:r>
      <w:r w:rsidR="00A809B7" w:rsidRPr="007349D4">
        <w:rPr>
          <w:rFonts w:ascii="Times New Roman" w:hAnsi="Times New Roman"/>
          <w:sz w:val="22"/>
          <w:szCs w:val="22"/>
        </w:rPr>
        <w:t xml:space="preserve">оговора либо в период действия </w:t>
      </w:r>
      <w:r w:rsidR="009E613A" w:rsidRPr="007349D4">
        <w:rPr>
          <w:rFonts w:ascii="Times New Roman" w:hAnsi="Times New Roman"/>
          <w:sz w:val="22"/>
          <w:szCs w:val="22"/>
        </w:rPr>
        <w:t>Д</w:t>
      </w:r>
      <w:r w:rsidR="00A809B7" w:rsidRPr="007349D4">
        <w:rPr>
          <w:rFonts w:ascii="Times New Roman" w:hAnsi="Times New Roman"/>
          <w:sz w:val="22"/>
          <w:szCs w:val="22"/>
        </w:rPr>
        <w:t>оговора о наличии у Клиента статуса публичного должностного лица, а так же  является ли Клиент супругом (супругой), близким родственником, представителем публичного должностного лица, в соответствии с положениями ст.7.3 Федерального закона от 07.08.2001</w:t>
      </w:r>
      <w:r w:rsidR="00AB2238" w:rsidRPr="007349D4">
        <w:rPr>
          <w:rFonts w:ascii="Times New Roman" w:hAnsi="Times New Roman"/>
          <w:sz w:val="22"/>
          <w:szCs w:val="22"/>
        </w:rPr>
        <w:t xml:space="preserve"> </w:t>
      </w:r>
      <w:r w:rsidR="00A809B7" w:rsidRPr="007349D4">
        <w:rPr>
          <w:rFonts w:ascii="Times New Roman" w:hAnsi="Times New Roman"/>
          <w:sz w:val="22"/>
          <w:szCs w:val="22"/>
        </w:rPr>
        <w:t>г. №</w:t>
      </w:r>
      <w:r w:rsidR="00AB2238" w:rsidRPr="007349D4">
        <w:rPr>
          <w:rFonts w:ascii="Times New Roman" w:hAnsi="Times New Roman"/>
          <w:sz w:val="22"/>
          <w:szCs w:val="22"/>
        </w:rPr>
        <w:t xml:space="preserve"> </w:t>
      </w:r>
      <w:r w:rsidR="00A809B7" w:rsidRPr="007349D4">
        <w:rPr>
          <w:rFonts w:ascii="Times New Roman" w:hAnsi="Times New Roman"/>
          <w:sz w:val="22"/>
          <w:szCs w:val="22"/>
        </w:rPr>
        <w:t xml:space="preserve">115-ФЗ  «О противодействии легализации (отмыванию) доходов, полученных преступным путем, и финансированию терроризма». </w:t>
      </w:r>
    </w:p>
    <w:p w:rsidR="00A809B7" w:rsidRPr="007349D4" w:rsidRDefault="00F31582" w:rsidP="00F31582">
      <w:pPr>
        <w:rPr>
          <w:rFonts w:ascii="Times New Roman" w:hAnsi="Times New Roman"/>
          <w:sz w:val="22"/>
          <w:szCs w:val="22"/>
        </w:rPr>
      </w:pPr>
      <w:r w:rsidRPr="007349D4">
        <w:rPr>
          <w:rFonts w:ascii="Times New Roman" w:hAnsi="Times New Roman"/>
          <w:sz w:val="22"/>
          <w:szCs w:val="22"/>
        </w:rPr>
        <w:t>4</w:t>
      </w:r>
      <w:r w:rsidR="00A809B7" w:rsidRPr="007349D4">
        <w:rPr>
          <w:rFonts w:ascii="Times New Roman" w:hAnsi="Times New Roman"/>
          <w:sz w:val="22"/>
          <w:szCs w:val="22"/>
        </w:rPr>
        <w:t>.</w:t>
      </w:r>
      <w:r w:rsidR="00314F8D" w:rsidRPr="007349D4">
        <w:rPr>
          <w:rFonts w:ascii="Times New Roman" w:hAnsi="Times New Roman"/>
          <w:sz w:val="22"/>
          <w:szCs w:val="22"/>
        </w:rPr>
        <w:t>2.</w:t>
      </w:r>
      <w:r w:rsidR="00A809B7" w:rsidRPr="007349D4">
        <w:rPr>
          <w:rFonts w:ascii="Times New Roman" w:hAnsi="Times New Roman"/>
          <w:sz w:val="22"/>
          <w:szCs w:val="22"/>
        </w:rPr>
        <w:t>1</w:t>
      </w:r>
      <w:r w:rsidR="00A51E8F" w:rsidRPr="007349D4">
        <w:rPr>
          <w:rFonts w:ascii="Times New Roman" w:hAnsi="Times New Roman"/>
          <w:sz w:val="22"/>
          <w:szCs w:val="22"/>
        </w:rPr>
        <w:t>4</w:t>
      </w:r>
      <w:r w:rsidR="00A809B7" w:rsidRPr="007349D4">
        <w:rPr>
          <w:rFonts w:ascii="Times New Roman" w:hAnsi="Times New Roman"/>
          <w:sz w:val="22"/>
          <w:szCs w:val="22"/>
        </w:rPr>
        <w:t>. Возвратить Банку после истечения срока аренды ключ и сдать банковск</w:t>
      </w:r>
      <w:r w:rsidR="00D024CF" w:rsidRPr="007349D4">
        <w:rPr>
          <w:rFonts w:ascii="Times New Roman" w:hAnsi="Times New Roman"/>
          <w:sz w:val="22"/>
          <w:szCs w:val="22"/>
        </w:rPr>
        <w:t xml:space="preserve">ую ячейку в исправном </w:t>
      </w:r>
      <w:r w:rsidR="00AB2238" w:rsidRPr="007349D4">
        <w:rPr>
          <w:rFonts w:ascii="Times New Roman" w:hAnsi="Times New Roman"/>
          <w:sz w:val="22"/>
          <w:szCs w:val="22"/>
        </w:rPr>
        <w:t xml:space="preserve">техническом </w:t>
      </w:r>
      <w:r w:rsidR="00D024CF" w:rsidRPr="007349D4">
        <w:rPr>
          <w:rFonts w:ascii="Times New Roman" w:hAnsi="Times New Roman"/>
          <w:sz w:val="22"/>
          <w:szCs w:val="22"/>
        </w:rPr>
        <w:t>состоянии</w:t>
      </w:r>
      <w:r w:rsidR="00A809B7" w:rsidRPr="007349D4">
        <w:rPr>
          <w:rFonts w:ascii="Times New Roman" w:hAnsi="Times New Roman"/>
          <w:sz w:val="22"/>
          <w:szCs w:val="22"/>
        </w:rPr>
        <w:t xml:space="preserve">. </w:t>
      </w:r>
    </w:p>
    <w:p w:rsidR="007C2ED4" w:rsidRPr="007349D4" w:rsidRDefault="007C2ED4" w:rsidP="00E6155A">
      <w:pPr>
        <w:pStyle w:val="1"/>
        <w:numPr>
          <w:ilvl w:val="0"/>
          <w:numId w:val="3"/>
        </w:numPr>
        <w:shd w:val="clear" w:color="auto" w:fill="auto"/>
        <w:spacing w:before="0" w:after="0"/>
        <w:jc w:val="left"/>
        <w:rPr>
          <w:rFonts w:ascii="Times New Roman" w:hAnsi="Times New Roman"/>
          <w:kern w:val="2"/>
          <w:szCs w:val="22"/>
        </w:rPr>
      </w:pPr>
      <w:r w:rsidRPr="007349D4">
        <w:rPr>
          <w:rFonts w:ascii="Times New Roman" w:hAnsi="Times New Roman"/>
          <w:kern w:val="2"/>
          <w:szCs w:val="22"/>
        </w:rPr>
        <w:t>Ответственность сторон.</w:t>
      </w:r>
    </w:p>
    <w:p w:rsidR="00E7120D" w:rsidRPr="007349D4" w:rsidRDefault="00E7120D" w:rsidP="00E6155A">
      <w:pPr>
        <w:pStyle w:val="1"/>
        <w:numPr>
          <w:ilvl w:val="0"/>
          <w:numId w:val="0"/>
        </w:numPr>
        <w:shd w:val="clear" w:color="auto" w:fill="auto"/>
        <w:spacing w:before="0" w:after="0"/>
        <w:jc w:val="left"/>
        <w:rPr>
          <w:rFonts w:ascii="Times New Roman" w:hAnsi="Times New Roman"/>
          <w:b w:val="0"/>
          <w:kern w:val="2"/>
          <w:szCs w:val="22"/>
        </w:rPr>
      </w:pPr>
      <w:r w:rsidRPr="007349D4">
        <w:rPr>
          <w:rFonts w:ascii="Times New Roman" w:hAnsi="Times New Roman"/>
          <w:b w:val="0"/>
          <w:kern w:val="2"/>
          <w:szCs w:val="22"/>
        </w:rPr>
        <w:t xml:space="preserve">5.1. Ответственность за сохранность ключа от банковской ячейки, выданного Клиенту, несет Клиент. </w:t>
      </w:r>
    </w:p>
    <w:p w:rsidR="00E7120D" w:rsidRPr="007349D4" w:rsidRDefault="00E7120D" w:rsidP="00E6155A">
      <w:pPr>
        <w:pStyle w:val="1"/>
        <w:numPr>
          <w:ilvl w:val="0"/>
          <w:numId w:val="0"/>
        </w:numPr>
        <w:shd w:val="clear" w:color="auto" w:fill="auto"/>
        <w:spacing w:before="0" w:after="0"/>
        <w:jc w:val="left"/>
        <w:rPr>
          <w:rFonts w:ascii="Times New Roman" w:hAnsi="Times New Roman"/>
          <w:b w:val="0"/>
          <w:kern w:val="2"/>
          <w:szCs w:val="22"/>
        </w:rPr>
      </w:pPr>
      <w:r w:rsidRPr="007349D4">
        <w:rPr>
          <w:rFonts w:ascii="Times New Roman" w:hAnsi="Times New Roman"/>
          <w:b w:val="0"/>
          <w:kern w:val="2"/>
          <w:szCs w:val="22"/>
        </w:rPr>
        <w:t xml:space="preserve">5.2. В случае причинения Клиентом ущерба Банку Клиент несет ответственность в размере причиненного ущерба. </w:t>
      </w:r>
    </w:p>
    <w:p w:rsidR="00E7120D" w:rsidRPr="007349D4" w:rsidRDefault="00E7120D" w:rsidP="00E6155A">
      <w:pPr>
        <w:pStyle w:val="1"/>
        <w:numPr>
          <w:ilvl w:val="0"/>
          <w:numId w:val="0"/>
        </w:numPr>
        <w:shd w:val="clear" w:color="auto" w:fill="auto"/>
        <w:spacing w:before="0" w:after="0"/>
        <w:jc w:val="left"/>
        <w:rPr>
          <w:rFonts w:ascii="Times New Roman" w:hAnsi="Times New Roman"/>
          <w:b w:val="0"/>
          <w:kern w:val="2"/>
          <w:szCs w:val="22"/>
        </w:rPr>
      </w:pPr>
      <w:r w:rsidRPr="007349D4">
        <w:rPr>
          <w:rFonts w:ascii="Times New Roman" w:hAnsi="Times New Roman"/>
          <w:b w:val="0"/>
          <w:kern w:val="2"/>
          <w:szCs w:val="22"/>
        </w:rPr>
        <w:t>5.3. Банк не несет ответственности за имущество Клиента, находящееся в банковской ячейке в случае его утраты, недостачи или повреждения, при условии целостности и исправности замка банковской ячейки</w:t>
      </w:r>
      <w:r w:rsidR="009E613A" w:rsidRPr="007349D4">
        <w:rPr>
          <w:rFonts w:ascii="Times New Roman" w:hAnsi="Times New Roman"/>
          <w:b w:val="0"/>
          <w:kern w:val="2"/>
          <w:szCs w:val="22"/>
        </w:rPr>
        <w:t>, пломбы (печати) Клиента (в случае ее наличия).</w:t>
      </w:r>
    </w:p>
    <w:p w:rsidR="00E7120D" w:rsidRPr="007349D4" w:rsidRDefault="00E7120D" w:rsidP="00E6155A">
      <w:pPr>
        <w:pStyle w:val="1"/>
        <w:numPr>
          <w:ilvl w:val="0"/>
          <w:numId w:val="0"/>
        </w:numPr>
        <w:shd w:val="clear" w:color="auto" w:fill="auto"/>
        <w:spacing w:before="0" w:after="0"/>
        <w:jc w:val="left"/>
        <w:rPr>
          <w:rFonts w:ascii="Times New Roman" w:hAnsi="Times New Roman"/>
          <w:b w:val="0"/>
          <w:kern w:val="2"/>
          <w:szCs w:val="22"/>
        </w:rPr>
      </w:pPr>
      <w:r w:rsidRPr="007349D4">
        <w:rPr>
          <w:rFonts w:ascii="Times New Roman" w:hAnsi="Times New Roman"/>
          <w:b w:val="0"/>
          <w:kern w:val="2"/>
          <w:szCs w:val="22"/>
        </w:rPr>
        <w:t xml:space="preserve">5.4. Банк освобождается от ответственности в случае утраты, недостачи или повреждения имущества Клиента находящегося в банковской ячейке, произошедшего вследствие обстоятельств непреодолимой силы (форс-мажор), либо из-за свойств имущества, о которых Банк не знал и/или не должен был знать, либо в случае умысла или грубой неосторожности Клиента.                                                                                                                                         </w:t>
      </w:r>
    </w:p>
    <w:p w:rsidR="007C2ED4" w:rsidRPr="00532979" w:rsidRDefault="00E7120D" w:rsidP="00E6155A">
      <w:pPr>
        <w:pStyle w:val="1"/>
        <w:numPr>
          <w:ilvl w:val="0"/>
          <w:numId w:val="0"/>
        </w:numPr>
        <w:shd w:val="clear" w:color="auto" w:fill="auto"/>
        <w:spacing w:before="0" w:after="0"/>
        <w:jc w:val="left"/>
        <w:rPr>
          <w:rFonts w:ascii="Times New Roman" w:hAnsi="Times New Roman"/>
          <w:b w:val="0"/>
          <w:kern w:val="2"/>
          <w:szCs w:val="22"/>
        </w:rPr>
      </w:pPr>
      <w:r w:rsidRPr="007349D4">
        <w:rPr>
          <w:rFonts w:ascii="Times New Roman" w:hAnsi="Times New Roman"/>
          <w:b w:val="0"/>
          <w:kern w:val="2"/>
          <w:szCs w:val="22"/>
        </w:rPr>
        <w:t xml:space="preserve">5.5. Банк не несет перед Клиентом ответственности в </w:t>
      </w:r>
      <w:r w:rsidR="00B276DF" w:rsidRPr="007349D4">
        <w:rPr>
          <w:rFonts w:ascii="Times New Roman" w:hAnsi="Times New Roman"/>
          <w:b w:val="0"/>
          <w:kern w:val="2"/>
          <w:szCs w:val="22"/>
        </w:rPr>
        <w:t xml:space="preserve">иных </w:t>
      </w:r>
      <w:r w:rsidRPr="007349D4">
        <w:rPr>
          <w:rFonts w:ascii="Times New Roman" w:hAnsi="Times New Roman"/>
          <w:b w:val="0"/>
          <w:kern w:val="2"/>
          <w:szCs w:val="22"/>
        </w:rPr>
        <w:t xml:space="preserve">случаях, </w:t>
      </w:r>
      <w:r w:rsidRPr="00532979">
        <w:rPr>
          <w:rFonts w:ascii="Times New Roman" w:hAnsi="Times New Roman"/>
          <w:b w:val="0"/>
          <w:kern w:val="2"/>
          <w:szCs w:val="22"/>
        </w:rPr>
        <w:t xml:space="preserve">предусмотренных условиями </w:t>
      </w:r>
      <w:r w:rsidR="00B276DF" w:rsidRPr="00532979">
        <w:rPr>
          <w:rFonts w:ascii="Times New Roman" w:hAnsi="Times New Roman"/>
          <w:b w:val="0"/>
          <w:kern w:val="2"/>
          <w:szCs w:val="22"/>
        </w:rPr>
        <w:t xml:space="preserve">Договора. </w:t>
      </w:r>
      <w:r w:rsidRPr="00532979">
        <w:rPr>
          <w:rFonts w:ascii="Times New Roman" w:hAnsi="Times New Roman"/>
          <w:b w:val="0"/>
          <w:kern w:val="2"/>
          <w:szCs w:val="22"/>
        </w:rPr>
        <w:t xml:space="preserve"> </w:t>
      </w:r>
    </w:p>
    <w:p w:rsidR="00C82708" w:rsidRPr="00532979" w:rsidRDefault="00E7120D" w:rsidP="00E6155A">
      <w:pPr>
        <w:pStyle w:val="1"/>
        <w:numPr>
          <w:ilvl w:val="0"/>
          <w:numId w:val="3"/>
        </w:numPr>
        <w:shd w:val="clear" w:color="auto" w:fill="auto"/>
        <w:jc w:val="left"/>
        <w:rPr>
          <w:rFonts w:ascii="Times New Roman" w:hAnsi="Times New Roman"/>
          <w:strike/>
          <w:kern w:val="2"/>
          <w:szCs w:val="22"/>
        </w:rPr>
      </w:pPr>
      <w:r w:rsidRPr="00532979">
        <w:rPr>
          <w:rFonts w:ascii="Times New Roman" w:hAnsi="Times New Roman"/>
          <w:kern w:val="2"/>
          <w:szCs w:val="22"/>
        </w:rPr>
        <w:t>Срок</w:t>
      </w:r>
      <w:r w:rsidR="0007746C" w:rsidRPr="00532979">
        <w:rPr>
          <w:rFonts w:ascii="Times New Roman" w:hAnsi="Times New Roman"/>
          <w:kern w:val="2"/>
          <w:szCs w:val="22"/>
        </w:rPr>
        <w:t xml:space="preserve"> аренды индивидуальной банковской ячейки.</w:t>
      </w:r>
      <w:r w:rsidR="0007746C" w:rsidRPr="00532979">
        <w:rPr>
          <w:rFonts w:ascii="Times New Roman" w:hAnsi="Times New Roman"/>
          <w:color w:val="FF0000"/>
          <w:kern w:val="2"/>
          <w:szCs w:val="22"/>
        </w:rPr>
        <w:t xml:space="preserve"> </w:t>
      </w:r>
      <w:r w:rsidRPr="00532979">
        <w:rPr>
          <w:rFonts w:ascii="Times New Roman" w:hAnsi="Times New Roman"/>
          <w:kern w:val="2"/>
          <w:szCs w:val="22"/>
        </w:rPr>
        <w:t xml:space="preserve"> </w:t>
      </w:r>
    </w:p>
    <w:p w:rsidR="00A14F88" w:rsidRPr="007349D4" w:rsidRDefault="00E7120D" w:rsidP="00A14F88">
      <w:pPr>
        <w:rPr>
          <w:rFonts w:ascii="Times New Roman" w:hAnsi="Times New Roman"/>
          <w:sz w:val="22"/>
          <w:szCs w:val="22"/>
        </w:rPr>
      </w:pPr>
      <w:r w:rsidRPr="00532979">
        <w:rPr>
          <w:rFonts w:ascii="Times New Roman" w:hAnsi="Times New Roman"/>
          <w:sz w:val="22"/>
          <w:szCs w:val="22"/>
        </w:rPr>
        <w:t xml:space="preserve">6.1. </w:t>
      </w:r>
      <w:r w:rsidR="00D024CF" w:rsidRPr="00532979">
        <w:rPr>
          <w:rFonts w:ascii="Times New Roman" w:hAnsi="Times New Roman"/>
          <w:kern w:val="2"/>
          <w:sz w:val="22"/>
          <w:szCs w:val="22"/>
        </w:rPr>
        <w:t xml:space="preserve">Договор вступает в силу с </w:t>
      </w:r>
      <w:r w:rsidR="00A14F88" w:rsidRPr="00532979">
        <w:rPr>
          <w:rFonts w:ascii="Times New Roman" w:hAnsi="Times New Roman"/>
          <w:kern w:val="2"/>
          <w:sz w:val="22"/>
          <w:szCs w:val="22"/>
        </w:rPr>
        <w:t xml:space="preserve">даты акцепта Банком </w:t>
      </w:r>
      <w:r w:rsidR="00100BDA" w:rsidRPr="00532979">
        <w:rPr>
          <w:rFonts w:ascii="Times New Roman" w:hAnsi="Times New Roman"/>
          <w:kern w:val="2"/>
          <w:sz w:val="22"/>
          <w:szCs w:val="22"/>
        </w:rPr>
        <w:t>(подписания Банком Заявления Клиента и выдачи ему ключа от Банковской ячейки) оферты Клиента (предоставления в Банк Заявления, подписанного Клиентом)</w:t>
      </w:r>
      <w:r w:rsidR="00A14F88" w:rsidRPr="00532979">
        <w:rPr>
          <w:rFonts w:ascii="Times New Roman" w:hAnsi="Times New Roman"/>
          <w:kern w:val="2"/>
          <w:sz w:val="22"/>
          <w:szCs w:val="22"/>
        </w:rPr>
        <w:t xml:space="preserve"> и</w:t>
      </w:r>
      <w:r w:rsidR="00B276DF" w:rsidRPr="00532979">
        <w:rPr>
          <w:rFonts w:ascii="Times New Roman" w:hAnsi="Times New Roman"/>
          <w:kern w:val="2"/>
          <w:sz w:val="22"/>
          <w:szCs w:val="22"/>
        </w:rPr>
        <w:t xml:space="preserve"> оплаты Клиентом суммы арендной платы.</w:t>
      </w:r>
      <w:r w:rsidR="00D024CF" w:rsidRPr="00532979">
        <w:rPr>
          <w:rFonts w:ascii="Times New Roman" w:hAnsi="Times New Roman"/>
          <w:sz w:val="22"/>
          <w:szCs w:val="22"/>
        </w:rPr>
        <w:t xml:space="preserve"> </w:t>
      </w:r>
      <w:r w:rsidR="00B276DF" w:rsidRPr="00532979">
        <w:rPr>
          <w:rFonts w:ascii="Times New Roman" w:hAnsi="Times New Roman"/>
          <w:sz w:val="22"/>
          <w:szCs w:val="22"/>
        </w:rPr>
        <w:t xml:space="preserve">Договор </w:t>
      </w:r>
      <w:r w:rsidRPr="00532979">
        <w:rPr>
          <w:rFonts w:ascii="Times New Roman" w:hAnsi="Times New Roman"/>
          <w:sz w:val="22"/>
          <w:szCs w:val="22"/>
        </w:rPr>
        <w:t xml:space="preserve">действует </w:t>
      </w:r>
      <w:r w:rsidR="00884D06" w:rsidRPr="00532979">
        <w:rPr>
          <w:rFonts w:ascii="Times New Roman" w:hAnsi="Times New Roman"/>
          <w:sz w:val="22"/>
          <w:szCs w:val="22"/>
        </w:rPr>
        <w:t>п</w:t>
      </w:r>
      <w:r w:rsidRPr="00532979">
        <w:rPr>
          <w:rFonts w:ascii="Times New Roman" w:hAnsi="Times New Roman"/>
          <w:sz w:val="22"/>
          <w:szCs w:val="22"/>
        </w:rPr>
        <w:t xml:space="preserve">о </w:t>
      </w:r>
      <w:r w:rsidR="00B276DF" w:rsidRPr="00532979">
        <w:rPr>
          <w:rFonts w:ascii="Times New Roman" w:hAnsi="Times New Roman"/>
          <w:sz w:val="22"/>
          <w:szCs w:val="22"/>
        </w:rPr>
        <w:t>дат</w:t>
      </w:r>
      <w:r w:rsidR="00884D06" w:rsidRPr="00532979">
        <w:rPr>
          <w:rFonts w:ascii="Times New Roman" w:hAnsi="Times New Roman"/>
          <w:sz w:val="22"/>
          <w:szCs w:val="22"/>
        </w:rPr>
        <w:t>у</w:t>
      </w:r>
      <w:r w:rsidR="00B276DF" w:rsidRPr="00532979">
        <w:rPr>
          <w:rFonts w:ascii="Times New Roman" w:hAnsi="Times New Roman"/>
          <w:sz w:val="22"/>
          <w:szCs w:val="22"/>
        </w:rPr>
        <w:t>, указанн</w:t>
      </w:r>
      <w:r w:rsidR="00884D06" w:rsidRPr="00532979">
        <w:rPr>
          <w:rFonts w:ascii="Times New Roman" w:hAnsi="Times New Roman"/>
          <w:sz w:val="22"/>
          <w:szCs w:val="22"/>
        </w:rPr>
        <w:t>ую</w:t>
      </w:r>
      <w:r w:rsidR="00B276DF" w:rsidRPr="00532979">
        <w:rPr>
          <w:rFonts w:ascii="Times New Roman" w:hAnsi="Times New Roman"/>
          <w:sz w:val="22"/>
          <w:szCs w:val="22"/>
        </w:rPr>
        <w:t xml:space="preserve"> в Заявлении Клиента</w:t>
      </w:r>
      <w:r w:rsidRPr="00532979">
        <w:rPr>
          <w:rFonts w:ascii="Times New Roman" w:hAnsi="Times New Roman"/>
          <w:sz w:val="22"/>
          <w:szCs w:val="22"/>
        </w:rPr>
        <w:t xml:space="preserve">. </w:t>
      </w:r>
      <w:r w:rsidR="00A14F88" w:rsidRPr="00532979">
        <w:rPr>
          <w:rFonts w:ascii="Times New Roman" w:hAnsi="Times New Roman"/>
          <w:sz w:val="22"/>
          <w:szCs w:val="22"/>
        </w:rPr>
        <w:t>В случае, если последний день срока аренды банковской ячейки приходится на нерабочий день Банка (структурного подразделения, где находится арендуемая Клиентом банковская ячейка), то днем окончания срока аренды считается</w:t>
      </w:r>
      <w:r w:rsidR="00A14F88" w:rsidRPr="007349D4">
        <w:rPr>
          <w:rFonts w:ascii="Times New Roman" w:hAnsi="Times New Roman"/>
          <w:sz w:val="22"/>
          <w:szCs w:val="22"/>
        </w:rPr>
        <w:t xml:space="preserve"> ближайший следующий за ним рабочий день. При этом плата за аренду банковской ячейки увеличивается пропорционально количеству дней, следующих за последним днем срока аренды. День возврата ключа от банковской ячейки в расчет арендной платы не включается.</w:t>
      </w:r>
    </w:p>
    <w:p w:rsidR="00E7120D" w:rsidRPr="007349D4" w:rsidRDefault="00E7120D" w:rsidP="00E7120D">
      <w:pPr>
        <w:rPr>
          <w:rFonts w:ascii="Times New Roman" w:hAnsi="Times New Roman"/>
          <w:strike/>
          <w:sz w:val="22"/>
          <w:szCs w:val="22"/>
        </w:rPr>
      </w:pPr>
      <w:r w:rsidRPr="007349D4">
        <w:rPr>
          <w:rFonts w:ascii="Times New Roman" w:hAnsi="Times New Roman"/>
          <w:sz w:val="22"/>
          <w:szCs w:val="22"/>
        </w:rPr>
        <w:t>6.2. По истечении срока аренды банковской ячейки, Клиент</w:t>
      </w:r>
      <w:r w:rsidRPr="007349D4">
        <w:rPr>
          <w:rFonts w:ascii="Times New Roman" w:hAnsi="Times New Roman"/>
          <w:i/>
          <w:sz w:val="22"/>
          <w:szCs w:val="22"/>
        </w:rPr>
        <w:t xml:space="preserve"> </w:t>
      </w:r>
      <w:r w:rsidRPr="007349D4">
        <w:rPr>
          <w:rFonts w:ascii="Times New Roman" w:hAnsi="Times New Roman"/>
          <w:sz w:val="22"/>
          <w:szCs w:val="22"/>
        </w:rPr>
        <w:t xml:space="preserve">вправе продлить срок аренды по Договору, посредством подписания Заявления о продлении срока аренды </w:t>
      </w:r>
      <w:r w:rsidR="001B1AB6" w:rsidRPr="007349D4">
        <w:rPr>
          <w:rFonts w:ascii="Times New Roman" w:hAnsi="Times New Roman"/>
          <w:sz w:val="22"/>
          <w:szCs w:val="22"/>
        </w:rPr>
        <w:t>с</w:t>
      </w:r>
      <w:r w:rsidRPr="007349D4">
        <w:rPr>
          <w:rFonts w:ascii="Times New Roman" w:hAnsi="Times New Roman"/>
          <w:sz w:val="22"/>
          <w:szCs w:val="22"/>
        </w:rPr>
        <w:t xml:space="preserve"> установлени</w:t>
      </w:r>
      <w:r w:rsidR="001B1AB6" w:rsidRPr="007349D4">
        <w:rPr>
          <w:rFonts w:ascii="Times New Roman" w:hAnsi="Times New Roman"/>
          <w:sz w:val="22"/>
          <w:szCs w:val="22"/>
        </w:rPr>
        <w:t>ем</w:t>
      </w:r>
      <w:r w:rsidRPr="007349D4">
        <w:rPr>
          <w:rFonts w:ascii="Times New Roman" w:hAnsi="Times New Roman"/>
          <w:sz w:val="22"/>
          <w:szCs w:val="22"/>
        </w:rPr>
        <w:t xml:space="preserve"> суммы арендной платы на условиях и согласно тарифам, действующим в Банке на дату продления срока аренды по </w:t>
      </w:r>
      <w:r w:rsidR="001B1AB6" w:rsidRPr="007349D4">
        <w:rPr>
          <w:rFonts w:ascii="Times New Roman" w:hAnsi="Times New Roman"/>
          <w:sz w:val="22"/>
          <w:szCs w:val="22"/>
        </w:rPr>
        <w:t>Д</w:t>
      </w:r>
      <w:r w:rsidRPr="007349D4">
        <w:rPr>
          <w:rFonts w:ascii="Times New Roman" w:hAnsi="Times New Roman"/>
          <w:sz w:val="22"/>
          <w:szCs w:val="22"/>
        </w:rPr>
        <w:t>оговору.</w:t>
      </w:r>
      <w:r w:rsidR="001B1AB6" w:rsidRPr="007349D4">
        <w:rPr>
          <w:rFonts w:ascii="Times New Roman" w:hAnsi="Times New Roman"/>
          <w:sz w:val="22"/>
          <w:szCs w:val="22"/>
        </w:rPr>
        <w:t xml:space="preserve"> При этом </w:t>
      </w:r>
      <w:r w:rsidR="00D35A4B" w:rsidRPr="007349D4">
        <w:rPr>
          <w:rFonts w:ascii="Times New Roman" w:hAnsi="Times New Roman"/>
          <w:sz w:val="22"/>
          <w:szCs w:val="22"/>
        </w:rPr>
        <w:t xml:space="preserve">взаимоотношения по аренде </w:t>
      </w:r>
      <w:r w:rsidR="001B1AB6" w:rsidRPr="007349D4">
        <w:rPr>
          <w:rFonts w:ascii="Times New Roman" w:hAnsi="Times New Roman"/>
          <w:sz w:val="22"/>
          <w:szCs w:val="22"/>
        </w:rPr>
        <w:t>счита</w:t>
      </w:r>
      <w:r w:rsidR="00D35A4B" w:rsidRPr="007349D4">
        <w:rPr>
          <w:rFonts w:ascii="Times New Roman" w:hAnsi="Times New Roman"/>
          <w:sz w:val="22"/>
          <w:szCs w:val="22"/>
        </w:rPr>
        <w:t>ю</w:t>
      </w:r>
      <w:r w:rsidR="001B1AB6" w:rsidRPr="007349D4">
        <w:rPr>
          <w:rFonts w:ascii="Times New Roman" w:hAnsi="Times New Roman"/>
          <w:sz w:val="22"/>
          <w:szCs w:val="22"/>
        </w:rPr>
        <w:t>тся пролонгированным, а срок аренды продленным с момента принятия Банком указанного Заявления о продлении срока аренды и полной оплаты Клиентом суммы арендной платы</w:t>
      </w:r>
      <w:r w:rsidR="00B276DF" w:rsidRPr="007349D4">
        <w:rPr>
          <w:rFonts w:ascii="Times New Roman" w:hAnsi="Times New Roman"/>
          <w:sz w:val="22"/>
          <w:szCs w:val="22"/>
        </w:rPr>
        <w:t xml:space="preserve"> за новый (пролонгированный) срок</w:t>
      </w:r>
      <w:r w:rsidR="001B1AB6" w:rsidRPr="007349D4">
        <w:rPr>
          <w:rFonts w:ascii="Times New Roman" w:hAnsi="Times New Roman"/>
          <w:sz w:val="22"/>
          <w:szCs w:val="22"/>
        </w:rPr>
        <w:t xml:space="preserve">. </w:t>
      </w:r>
    </w:p>
    <w:p w:rsidR="00E7120D" w:rsidRPr="007349D4" w:rsidRDefault="00E7120D" w:rsidP="00E7120D">
      <w:pPr>
        <w:rPr>
          <w:rFonts w:ascii="Times New Roman" w:hAnsi="Times New Roman"/>
          <w:sz w:val="22"/>
          <w:szCs w:val="22"/>
        </w:rPr>
      </w:pPr>
      <w:r w:rsidRPr="007349D4">
        <w:rPr>
          <w:rFonts w:ascii="Times New Roman" w:hAnsi="Times New Roman"/>
          <w:sz w:val="22"/>
          <w:szCs w:val="22"/>
        </w:rPr>
        <w:t xml:space="preserve">6.3. При досрочном расторжении </w:t>
      </w:r>
      <w:r w:rsidR="00D35A4B" w:rsidRPr="007349D4">
        <w:rPr>
          <w:rFonts w:ascii="Times New Roman" w:hAnsi="Times New Roman"/>
          <w:sz w:val="22"/>
          <w:szCs w:val="22"/>
        </w:rPr>
        <w:t xml:space="preserve">настоящего </w:t>
      </w:r>
      <w:r w:rsidRPr="007349D4">
        <w:rPr>
          <w:rFonts w:ascii="Times New Roman" w:hAnsi="Times New Roman"/>
          <w:sz w:val="22"/>
          <w:szCs w:val="22"/>
        </w:rPr>
        <w:t>договора, независимо от оснований</w:t>
      </w:r>
      <w:r w:rsidR="00B276DF" w:rsidRPr="007349D4">
        <w:rPr>
          <w:rFonts w:ascii="Times New Roman" w:hAnsi="Times New Roman"/>
          <w:sz w:val="22"/>
          <w:szCs w:val="22"/>
        </w:rPr>
        <w:t xml:space="preserve"> и инициатора расторжения</w:t>
      </w:r>
      <w:r w:rsidRPr="007349D4">
        <w:rPr>
          <w:rFonts w:ascii="Times New Roman" w:hAnsi="Times New Roman"/>
          <w:sz w:val="22"/>
          <w:szCs w:val="22"/>
        </w:rPr>
        <w:t xml:space="preserve">, </w:t>
      </w:r>
      <w:r w:rsidR="00B276DF" w:rsidRPr="007349D4">
        <w:rPr>
          <w:rFonts w:ascii="Times New Roman" w:hAnsi="Times New Roman"/>
          <w:sz w:val="22"/>
          <w:szCs w:val="22"/>
        </w:rPr>
        <w:t xml:space="preserve">уплаченная </w:t>
      </w:r>
      <w:r w:rsidRPr="007349D4">
        <w:rPr>
          <w:rFonts w:ascii="Times New Roman" w:hAnsi="Times New Roman"/>
          <w:sz w:val="22"/>
          <w:szCs w:val="22"/>
        </w:rPr>
        <w:t>сумма арендной платы Клиенту не возвращается.</w:t>
      </w:r>
    </w:p>
    <w:p w:rsidR="00E7120D" w:rsidRPr="007349D4" w:rsidRDefault="00E7120D" w:rsidP="001B1AB6">
      <w:pPr>
        <w:pStyle w:val="af0"/>
        <w:spacing w:after="0"/>
        <w:rPr>
          <w:rFonts w:ascii="Times New Roman" w:hAnsi="Times New Roman"/>
          <w:sz w:val="22"/>
          <w:szCs w:val="22"/>
        </w:rPr>
      </w:pPr>
      <w:r w:rsidRPr="007349D4">
        <w:rPr>
          <w:rFonts w:ascii="Times New Roman" w:hAnsi="Times New Roman"/>
          <w:sz w:val="22"/>
          <w:szCs w:val="22"/>
        </w:rPr>
        <w:t xml:space="preserve">6.4. Клиент, исполнивший надлежащим образом свои обязательства </w:t>
      </w:r>
      <w:r w:rsidR="00D35A4B" w:rsidRPr="007349D4">
        <w:rPr>
          <w:rFonts w:ascii="Times New Roman" w:hAnsi="Times New Roman"/>
          <w:sz w:val="22"/>
          <w:szCs w:val="22"/>
        </w:rPr>
        <w:t>перед Банком во взаимоотношениях по аренде индивидуальной банковской ячейке</w:t>
      </w:r>
      <w:r w:rsidRPr="007349D4">
        <w:rPr>
          <w:rFonts w:ascii="Times New Roman" w:hAnsi="Times New Roman"/>
          <w:sz w:val="22"/>
          <w:szCs w:val="22"/>
        </w:rPr>
        <w:t>, не имеет перед третьими лицами преимущественного права на возобновление на новый срок</w:t>
      </w:r>
      <w:r w:rsidR="00D35A4B" w:rsidRPr="007349D4">
        <w:rPr>
          <w:rFonts w:ascii="Times New Roman" w:hAnsi="Times New Roman"/>
          <w:sz w:val="22"/>
          <w:szCs w:val="22"/>
        </w:rPr>
        <w:t xml:space="preserve"> аренды</w:t>
      </w:r>
      <w:r w:rsidRPr="007349D4">
        <w:rPr>
          <w:rFonts w:ascii="Times New Roman" w:hAnsi="Times New Roman"/>
          <w:sz w:val="22"/>
          <w:szCs w:val="22"/>
        </w:rPr>
        <w:t>.</w:t>
      </w:r>
    </w:p>
    <w:p w:rsidR="00E7120D" w:rsidRPr="007349D4" w:rsidRDefault="001B1AB6" w:rsidP="001B1AB6">
      <w:pPr>
        <w:pStyle w:val="af0"/>
        <w:spacing w:after="0"/>
        <w:rPr>
          <w:rFonts w:ascii="Times New Roman" w:hAnsi="Times New Roman"/>
          <w:sz w:val="22"/>
          <w:szCs w:val="22"/>
        </w:rPr>
      </w:pPr>
      <w:r w:rsidRPr="007349D4">
        <w:rPr>
          <w:rFonts w:ascii="Times New Roman" w:hAnsi="Times New Roman"/>
          <w:sz w:val="22"/>
          <w:szCs w:val="22"/>
        </w:rPr>
        <w:t>6</w:t>
      </w:r>
      <w:r w:rsidR="00E7120D" w:rsidRPr="007349D4">
        <w:rPr>
          <w:rFonts w:ascii="Times New Roman" w:hAnsi="Times New Roman"/>
          <w:sz w:val="22"/>
          <w:szCs w:val="22"/>
        </w:rPr>
        <w:t>.</w:t>
      </w:r>
      <w:r w:rsidRPr="007349D4">
        <w:rPr>
          <w:rFonts w:ascii="Times New Roman" w:hAnsi="Times New Roman"/>
          <w:sz w:val="22"/>
          <w:szCs w:val="22"/>
        </w:rPr>
        <w:t>5</w:t>
      </w:r>
      <w:r w:rsidR="00E7120D" w:rsidRPr="007349D4">
        <w:rPr>
          <w:rFonts w:ascii="Times New Roman" w:hAnsi="Times New Roman"/>
          <w:sz w:val="22"/>
          <w:szCs w:val="22"/>
        </w:rPr>
        <w:t>. По истечении установленного срока аренды</w:t>
      </w:r>
      <w:r w:rsidR="00B276DF" w:rsidRPr="007349D4">
        <w:rPr>
          <w:rFonts w:ascii="Times New Roman" w:hAnsi="Times New Roman"/>
          <w:sz w:val="22"/>
          <w:szCs w:val="22"/>
        </w:rPr>
        <w:t xml:space="preserve"> и отсутствия в Банке подписанного Клиентом Заявления о пролонгации срока аренды</w:t>
      </w:r>
      <w:r w:rsidR="00E7120D" w:rsidRPr="007349D4">
        <w:rPr>
          <w:rFonts w:ascii="Times New Roman" w:hAnsi="Times New Roman"/>
          <w:sz w:val="22"/>
          <w:szCs w:val="22"/>
        </w:rPr>
        <w:t xml:space="preserve">, Клиент обязуется не позднее 12-00 часов </w:t>
      </w:r>
      <w:r w:rsidR="0007746C" w:rsidRPr="007349D4">
        <w:rPr>
          <w:rFonts w:ascii="Times New Roman" w:hAnsi="Times New Roman"/>
          <w:sz w:val="22"/>
          <w:szCs w:val="22"/>
        </w:rPr>
        <w:t>М</w:t>
      </w:r>
      <w:r w:rsidR="00E7120D" w:rsidRPr="007349D4">
        <w:rPr>
          <w:rFonts w:ascii="Times New Roman" w:hAnsi="Times New Roman"/>
          <w:sz w:val="22"/>
          <w:szCs w:val="22"/>
        </w:rPr>
        <w:t xml:space="preserve">осковского времени первого рабочего дня, следующего за днем окончания срока аренды, освободить банковскую ячейку от принадлежащего ему имущества. </w:t>
      </w:r>
    </w:p>
    <w:p w:rsidR="00E7120D" w:rsidRPr="007349D4" w:rsidRDefault="00E66A81" w:rsidP="00E66A81">
      <w:pPr>
        <w:tabs>
          <w:tab w:val="left" w:pos="426"/>
        </w:tabs>
        <w:rPr>
          <w:rFonts w:ascii="Times New Roman" w:hAnsi="Times New Roman"/>
          <w:sz w:val="22"/>
          <w:szCs w:val="22"/>
        </w:rPr>
      </w:pPr>
      <w:r>
        <w:rPr>
          <w:rFonts w:ascii="Times New Roman" w:hAnsi="Times New Roman"/>
          <w:sz w:val="22"/>
          <w:szCs w:val="22"/>
        </w:rPr>
        <w:t xml:space="preserve">        </w:t>
      </w:r>
      <w:r w:rsidR="00E7120D" w:rsidRPr="007349D4">
        <w:rPr>
          <w:rFonts w:ascii="Times New Roman" w:hAnsi="Times New Roman"/>
          <w:sz w:val="22"/>
          <w:szCs w:val="22"/>
        </w:rPr>
        <w:t>За каждый последующий день пользования банковской ячейкой после окончания срока аренды, Клиент обязан оплатить Банку арендную плату (из расчета суммы арендной платы по договору, деленного на срок аренды) за время пользования Клиентом ячейкой после окончания срока аренды банковской ячейки. Кроме того, Банк вправе потребовать уплаты пени в размере 1 (Один) % за каждый день просрочки от суммы арендной платы, подлежащей оплате за время пользования Клиентом банковской ячейкой после окончания срока аренды.</w:t>
      </w:r>
    </w:p>
    <w:p w:rsidR="00E7120D" w:rsidRPr="007349D4" w:rsidRDefault="00E66A81" w:rsidP="00E66A81">
      <w:pPr>
        <w:pStyle w:val="af0"/>
        <w:tabs>
          <w:tab w:val="left" w:pos="426"/>
        </w:tabs>
        <w:spacing w:after="0"/>
        <w:rPr>
          <w:rFonts w:ascii="Times New Roman" w:hAnsi="Times New Roman"/>
          <w:sz w:val="22"/>
          <w:szCs w:val="22"/>
        </w:rPr>
      </w:pPr>
      <w:r>
        <w:rPr>
          <w:rFonts w:ascii="Times New Roman" w:hAnsi="Times New Roman"/>
          <w:sz w:val="22"/>
          <w:szCs w:val="22"/>
        </w:rPr>
        <w:t xml:space="preserve">        </w:t>
      </w:r>
      <w:r w:rsidR="00E7120D" w:rsidRPr="007349D4">
        <w:rPr>
          <w:rFonts w:ascii="Times New Roman" w:hAnsi="Times New Roman"/>
          <w:sz w:val="22"/>
          <w:szCs w:val="22"/>
        </w:rPr>
        <w:t xml:space="preserve">При неисполнении Клиентом обязанности освободить банковскую ячейку в течение 15 (Пятнадцати) </w:t>
      </w:r>
      <w:r w:rsidR="007D4A10" w:rsidRPr="007349D4">
        <w:rPr>
          <w:rFonts w:ascii="Times New Roman" w:hAnsi="Times New Roman"/>
          <w:sz w:val="22"/>
          <w:szCs w:val="22"/>
        </w:rPr>
        <w:t xml:space="preserve">календарных </w:t>
      </w:r>
      <w:r w:rsidR="00E7120D" w:rsidRPr="007349D4">
        <w:rPr>
          <w:rFonts w:ascii="Times New Roman" w:hAnsi="Times New Roman"/>
          <w:sz w:val="22"/>
          <w:szCs w:val="22"/>
        </w:rPr>
        <w:t>дней с даты окончания срока аренды, Банк вправе коми</w:t>
      </w:r>
      <w:r w:rsidR="009E613A" w:rsidRPr="007349D4">
        <w:rPr>
          <w:rFonts w:ascii="Times New Roman" w:hAnsi="Times New Roman"/>
          <w:sz w:val="22"/>
          <w:szCs w:val="22"/>
        </w:rPr>
        <w:t>с</w:t>
      </w:r>
      <w:r w:rsidR="00905340" w:rsidRPr="007349D4">
        <w:rPr>
          <w:rFonts w:ascii="Times New Roman" w:hAnsi="Times New Roman"/>
          <w:sz w:val="22"/>
          <w:szCs w:val="22"/>
        </w:rPr>
        <w:t>с</w:t>
      </w:r>
      <w:r w:rsidR="00E7120D" w:rsidRPr="007349D4">
        <w:rPr>
          <w:rFonts w:ascii="Times New Roman" w:hAnsi="Times New Roman"/>
          <w:sz w:val="22"/>
          <w:szCs w:val="22"/>
        </w:rPr>
        <w:t>ион</w:t>
      </w:r>
      <w:r w:rsidR="00884D06" w:rsidRPr="007349D4">
        <w:rPr>
          <w:rFonts w:ascii="Times New Roman" w:hAnsi="Times New Roman"/>
          <w:sz w:val="22"/>
          <w:szCs w:val="22"/>
        </w:rPr>
        <w:t>н</w:t>
      </w:r>
      <w:r w:rsidR="00E7120D" w:rsidRPr="007349D4">
        <w:rPr>
          <w:rFonts w:ascii="Times New Roman" w:hAnsi="Times New Roman"/>
          <w:sz w:val="22"/>
          <w:szCs w:val="22"/>
        </w:rPr>
        <w:t xml:space="preserve">о вскрыть банковскую ячейку после </w:t>
      </w:r>
      <w:r w:rsidR="007D4A10" w:rsidRPr="007349D4">
        <w:rPr>
          <w:rFonts w:ascii="Times New Roman" w:hAnsi="Times New Roman"/>
          <w:sz w:val="22"/>
          <w:szCs w:val="22"/>
        </w:rPr>
        <w:t>уведомления</w:t>
      </w:r>
      <w:r w:rsidR="00E7120D" w:rsidRPr="007349D4">
        <w:rPr>
          <w:rFonts w:ascii="Times New Roman" w:hAnsi="Times New Roman"/>
          <w:sz w:val="22"/>
          <w:szCs w:val="22"/>
        </w:rPr>
        <w:t xml:space="preserve">, </w:t>
      </w:r>
      <w:r w:rsidR="007D4A10" w:rsidRPr="007349D4">
        <w:rPr>
          <w:rFonts w:ascii="Times New Roman" w:hAnsi="Times New Roman"/>
          <w:sz w:val="22"/>
          <w:szCs w:val="22"/>
        </w:rPr>
        <w:t>направ</w:t>
      </w:r>
      <w:r w:rsidR="00E7120D" w:rsidRPr="007349D4">
        <w:rPr>
          <w:rFonts w:ascii="Times New Roman" w:hAnsi="Times New Roman"/>
          <w:sz w:val="22"/>
          <w:szCs w:val="22"/>
        </w:rPr>
        <w:t xml:space="preserve">ленного Клиенту по </w:t>
      </w:r>
      <w:r w:rsidR="007D4A10" w:rsidRPr="007349D4">
        <w:rPr>
          <w:rFonts w:ascii="Times New Roman" w:hAnsi="Times New Roman"/>
          <w:sz w:val="22"/>
          <w:szCs w:val="22"/>
        </w:rPr>
        <w:t>реквизитам</w:t>
      </w:r>
      <w:r w:rsidR="00E7120D" w:rsidRPr="007349D4">
        <w:rPr>
          <w:rFonts w:ascii="Times New Roman" w:hAnsi="Times New Roman"/>
          <w:sz w:val="22"/>
          <w:szCs w:val="22"/>
        </w:rPr>
        <w:t>, указанн</w:t>
      </w:r>
      <w:r w:rsidR="007D4A10" w:rsidRPr="007349D4">
        <w:rPr>
          <w:rFonts w:ascii="Times New Roman" w:hAnsi="Times New Roman"/>
          <w:sz w:val="22"/>
          <w:szCs w:val="22"/>
        </w:rPr>
        <w:t>ы</w:t>
      </w:r>
      <w:r w:rsidR="00E7120D" w:rsidRPr="007349D4">
        <w:rPr>
          <w:rFonts w:ascii="Times New Roman" w:hAnsi="Times New Roman"/>
          <w:sz w:val="22"/>
          <w:szCs w:val="22"/>
        </w:rPr>
        <w:t xml:space="preserve">м в </w:t>
      </w:r>
      <w:r w:rsidR="007D4A10" w:rsidRPr="007349D4">
        <w:rPr>
          <w:rFonts w:ascii="Times New Roman" w:hAnsi="Times New Roman"/>
          <w:sz w:val="22"/>
          <w:szCs w:val="22"/>
        </w:rPr>
        <w:t>Заявлении</w:t>
      </w:r>
      <w:r w:rsidR="00E7120D" w:rsidRPr="007349D4">
        <w:rPr>
          <w:rFonts w:ascii="Times New Roman" w:hAnsi="Times New Roman"/>
          <w:sz w:val="22"/>
          <w:szCs w:val="22"/>
        </w:rPr>
        <w:t xml:space="preserve"> (Банк не несет ответственности в случае отсутствия Клиента по адресу, указанному им в </w:t>
      </w:r>
      <w:r w:rsidR="001B1AB6" w:rsidRPr="007349D4">
        <w:rPr>
          <w:rFonts w:ascii="Times New Roman" w:hAnsi="Times New Roman"/>
          <w:sz w:val="22"/>
          <w:szCs w:val="22"/>
        </w:rPr>
        <w:t>Заявлении</w:t>
      </w:r>
      <w:r w:rsidR="00E7120D" w:rsidRPr="007349D4">
        <w:rPr>
          <w:rFonts w:ascii="Times New Roman" w:hAnsi="Times New Roman"/>
          <w:sz w:val="22"/>
          <w:szCs w:val="22"/>
        </w:rPr>
        <w:t xml:space="preserve">) и реализовать находящееся в ней имущество по рыночной стоимости. Сумма, вырученная от продажи имущества, передается Клиенту за вычетом сумм, причитающихся Банку, в том числе его расходов на организацию продажи этого имущества, расходов по вскрытию банковской ячейки и замене замка от банковской ячейки, оплату последующего хранения имущества Клиента. </w:t>
      </w:r>
    </w:p>
    <w:p w:rsidR="00E7120D" w:rsidRDefault="00E66A81" w:rsidP="00E66A81">
      <w:pPr>
        <w:pStyle w:val="af0"/>
        <w:tabs>
          <w:tab w:val="left" w:pos="426"/>
        </w:tabs>
        <w:rPr>
          <w:rFonts w:ascii="Times New Roman" w:hAnsi="Times New Roman"/>
          <w:sz w:val="22"/>
          <w:szCs w:val="22"/>
        </w:rPr>
      </w:pPr>
      <w:r>
        <w:rPr>
          <w:rFonts w:ascii="Times New Roman" w:hAnsi="Times New Roman"/>
          <w:sz w:val="22"/>
          <w:szCs w:val="22"/>
        </w:rPr>
        <w:t xml:space="preserve">        </w:t>
      </w:r>
      <w:r w:rsidR="00E7120D" w:rsidRPr="007349D4">
        <w:rPr>
          <w:rFonts w:ascii="Times New Roman" w:hAnsi="Times New Roman"/>
          <w:sz w:val="22"/>
          <w:szCs w:val="22"/>
        </w:rPr>
        <w:t xml:space="preserve">В случае невозможности продажи имущества, Банк помещает имущество на открытое хранение и не несет ответственность за его сохранность. Плата Банку за открытое хранение взимается с Клиента, исходя из действующего в это время в Банке </w:t>
      </w:r>
      <w:r w:rsidR="00B02F1F" w:rsidRPr="000E7825">
        <w:rPr>
          <w:rFonts w:ascii="Times New Roman" w:hAnsi="Times New Roman"/>
          <w:sz w:val="22"/>
          <w:szCs w:val="22"/>
        </w:rPr>
        <w:t>месячного</w:t>
      </w:r>
      <w:r w:rsidR="00E7120D" w:rsidRPr="007349D4">
        <w:rPr>
          <w:rFonts w:ascii="Times New Roman" w:hAnsi="Times New Roman"/>
          <w:sz w:val="22"/>
          <w:szCs w:val="22"/>
        </w:rPr>
        <w:t xml:space="preserve"> тарифа, установленного для аренды банковской ячейки, и рассчитывается за фактическое количество дней открытого хранения имущества. </w:t>
      </w:r>
    </w:p>
    <w:p w:rsidR="00C82708" w:rsidRPr="007349D4" w:rsidRDefault="005D712D">
      <w:pPr>
        <w:pStyle w:val="1"/>
        <w:numPr>
          <w:ilvl w:val="0"/>
          <w:numId w:val="3"/>
        </w:numPr>
        <w:jc w:val="left"/>
        <w:rPr>
          <w:rFonts w:ascii="Times New Roman" w:hAnsi="Times New Roman"/>
          <w:kern w:val="2"/>
          <w:szCs w:val="22"/>
        </w:rPr>
      </w:pPr>
      <w:r w:rsidRPr="007349D4">
        <w:rPr>
          <w:rFonts w:ascii="Times New Roman" w:hAnsi="Times New Roman"/>
          <w:kern w:val="2"/>
          <w:szCs w:val="22"/>
        </w:rPr>
        <w:t>Порядок внесения изменений и дополнений в Условия и Тарифы</w:t>
      </w:r>
    </w:p>
    <w:p w:rsidR="00C82708" w:rsidRPr="007349D4" w:rsidRDefault="005D712D">
      <w:pPr>
        <w:numPr>
          <w:ilvl w:val="1"/>
          <w:numId w:val="3"/>
        </w:num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 xml:space="preserve">Банк </w:t>
      </w:r>
      <w:r w:rsidR="00755727" w:rsidRPr="007349D4">
        <w:rPr>
          <w:rFonts w:ascii="Times New Roman" w:hAnsi="Times New Roman"/>
          <w:kern w:val="2"/>
          <w:sz w:val="22"/>
          <w:szCs w:val="22"/>
        </w:rPr>
        <w:t xml:space="preserve">вправе </w:t>
      </w:r>
      <w:r w:rsidRPr="007349D4">
        <w:rPr>
          <w:rFonts w:ascii="Times New Roman" w:hAnsi="Times New Roman"/>
          <w:kern w:val="2"/>
          <w:sz w:val="22"/>
          <w:szCs w:val="22"/>
        </w:rPr>
        <w:t>устанавливат</w:t>
      </w:r>
      <w:r w:rsidR="002C50EF">
        <w:rPr>
          <w:rFonts w:ascii="Times New Roman" w:hAnsi="Times New Roman"/>
          <w:kern w:val="2"/>
          <w:sz w:val="22"/>
          <w:szCs w:val="22"/>
        </w:rPr>
        <w:t>ь</w:t>
      </w:r>
      <w:r w:rsidRPr="007349D4">
        <w:rPr>
          <w:rFonts w:ascii="Times New Roman" w:hAnsi="Times New Roman"/>
          <w:kern w:val="2"/>
          <w:sz w:val="22"/>
          <w:szCs w:val="22"/>
        </w:rPr>
        <w:t xml:space="preserve"> новые Условия и/или Тарифы</w:t>
      </w:r>
      <w:r w:rsidR="00755727" w:rsidRPr="007349D4">
        <w:rPr>
          <w:rFonts w:ascii="Times New Roman" w:hAnsi="Times New Roman"/>
          <w:kern w:val="2"/>
          <w:sz w:val="22"/>
          <w:szCs w:val="22"/>
        </w:rPr>
        <w:t xml:space="preserve">, </w:t>
      </w:r>
      <w:r w:rsidRPr="007349D4">
        <w:rPr>
          <w:rFonts w:ascii="Times New Roman" w:hAnsi="Times New Roman"/>
          <w:kern w:val="2"/>
          <w:sz w:val="22"/>
          <w:szCs w:val="22"/>
        </w:rPr>
        <w:t>в</w:t>
      </w:r>
      <w:r w:rsidR="00755727" w:rsidRPr="007349D4">
        <w:rPr>
          <w:rFonts w:ascii="Times New Roman" w:hAnsi="Times New Roman"/>
          <w:kern w:val="2"/>
          <w:sz w:val="22"/>
          <w:szCs w:val="22"/>
        </w:rPr>
        <w:t xml:space="preserve"> том числе в </w:t>
      </w:r>
      <w:r w:rsidRPr="007349D4">
        <w:rPr>
          <w:rFonts w:ascii="Times New Roman" w:hAnsi="Times New Roman"/>
          <w:kern w:val="2"/>
          <w:sz w:val="22"/>
          <w:szCs w:val="22"/>
        </w:rPr>
        <w:t xml:space="preserve">связи с изменением  </w:t>
      </w:r>
      <w:r w:rsidR="00755727" w:rsidRPr="007349D4">
        <w:rPr>
          <w:rFonts w:ascii="Times New Roman" w:hAnsi="Times New Roman"/>
          <w:kern w:val="2"/>
          <w:sz w:val="22"/>
          <w:szCs w:val="22"/>
        </w:rPr>
        <w:t xml:space="preserve">действующего </w:t>
      </w:r>
      <w:r w:rsidR="00C96F64" w:rsidRPr="007349D4">
        <w:rPr>
          <w:rFonts w:ascii="Times New Roman" w:hAnsi="Times New Roman"/>
          <w:kern w:val="2"/>
          <w:sz w:val="22"/>
          <w:szCs w:val="22"/>
        </w:rPr>
        <w:t>з</w:t>
      </w:r>
      <w:r w:rsidRPr="007349D4">
        <w:rPr>
          <w:rFonts w:ascii="Times New Roman" w:hAnsi="Times New Roman"/>
          <w:kern w:val="2"/>
          <w:sz w:val="22"/>
          <w:szCs w:val="22"/>
        </w:rPr>
        <w:t>аконодательства Российской Федерации.</w:t>
      </w:r>
    </w:p>
    <w:p w:rsidR="00C96F64" w:rsidRPr="007349D4" w:rsidRDefault="005D712D" w:rsidP="003B3BEA">
      <w:pPr>
        <w:numPr>
          <w:ilvl w:val="1"/>
          <w:numId w:val="3"/>
        </w:num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Предварительное раскрытие информации об установлении новых Условий и/или Тарифов</w:t>
      </w:r>
      <w:r w:rsidR="00C96F64" w:rsidRPr="007349D4">
        <w:rPr>
          <w:rFonts w:ascii="Times New Roman" w:hAnsi="Times New Roman"/>
          <w:kern w:val="2"/>
          <w:sz w:val="22"/>
          <w:szCs w:val="22"/>
        </w:rPr>
        <w:t xml:space="preserve"> осуществляется Банком  не позднее, чем за 10 (Десять) календарных дней до даты вступления вносимых изменений и дополнений в силу путем:</w:t>
      </w:r>
    </w:p>
    <w:p w:rsidR="00C96F64" w:rsidRPr="007349D4" w:rsidRDefault="00C96F64" w:rsidP="00C96F64">
      <w:pPr>
        <w:numPr>
          <w:ilvl w:val="0"/>
          <w:numId w:val="7"/>
        </w:numPr>
        <w:spacing w:line="20" w:lineRule="atLeast"/>
        <w:rPr>
          <w:rFonts w:ascii="Times New Roman" w:hAnsi="Times New Roman"/>
          <w:kern w:val="2"/>
          <w:sz w:val="22"/>
          <w:szCs w:val="22"/>
        </w:rPr>
      </w:pPr>
      <w:r w:rsidRPr="007349D4">
        <w:rPr>
          <w:rFonts w:ascii="Times New Roman" w:hAnsi="Times New Roman"/>
          <w:kern w:val="2"/>
          <w:sz w:val="22"/>
          <w:szCs w:val="22"/>
        </w:rPr>
        <w:t xml:space="preserve">размещения соответствующей информации с полным текстом изменений на официальном </w:t>
      </w:r>
      <w:r w:rsidR="00D024CF" w:rsidRPr="007349D4">
        <w:rPr>
          <w:rFonts w:ascii="Times New Roman" w:hAnsi="Times New Roman"/>
          <w:kern w:val="2"/>
          <w:sz w:val="22"/>
          <w:szCs w:val="22"/>
        </w:rPr>
        <w:t>Интернет-</w:t>
      </w:r>
      <w:r w:rsidRPr="007349D4">
        <w:rPr>
          <w:rFonts w:ascii="Times New Roman" w:hAnsi="Times New Roman"/>
          <w:kern w:val="2"/>
          <w:sz w:val="22"/>
          <w:szCs w:val="22"/>
        </w:rPr>
        <w:t>сайте Банка;</w:t>
      </w:r>
    </w:p>
    <w:p w:rsidR="001B0184" w:rsidRPr="007349D4" w:rsidRDefault="001B0184" w:rsidP="00C96F64">
      <w:pPr>
        <w:numPr>
          <w:ilvl w:val="0"/>
          <w:numId w:val="7"/>
        </w:numPr>
        <w:spacing w:line="20" w:lineRule="atLeast"/>
        <w:rPr>
          <w:rFonts w:ascii="Times New Roman" w:hAnsi="Times New Roman"/>
          <w:kern w:val="2"/>
          <w:sz w:val="22"/>
          <w:szCs w:val="22"/>
        </w:rPr>
      </w:pPr>
      <w:r w:rsidRPr="007349D4">
        <w:rPr>
          <w:rFonts w:ascii="Times New Roman" w:hAnsi="Times New Roman"/>
          <w:kern w:val="2"/>
          <w:sz w:val="22"/>
          <w:szCs w:val="22"/>
        </w:rPr>
        <w:t>размещения информации на информационных стендах структурных подразделений Банка</w:t>
      </w:r>
      <w:r w:rsidR="00755727" w:rsidRPr="007349D4">
        <w:rPr>
          <w:rFonts w:ascii="Times New Roman" w:hAnsi="Times New Roman"/>
          <w:kern w:val="2"/>
          <w:sz w:val="22"/>
          <w:szCs w:val="22"/>
        </w:rPr>
        <w:t>, оказывающих услуги по предоставлению в аренду банковские ячейки</w:t>
      </w:r>
      <w:r w:rsidRPr="007349D4">
        <w:rPr>
          <w:rFonts w:ascii="Times New Roman" w:hAnsi="Times New Roman"/>
          <w:kern w:val="2"/>
          <w:sz w:val="22"/>
          <w:szCs w:val="22"/>
        </w:rPr>
        <w:t>;</w:t>
      </w:r>
    </w:p>
    <w:p w:rsidR="00C96F64" w:rsidRPr="007349D4" w:rsidRDefault="00C96F64" w:rsidP="00C96F64">
      <w:pPr>
        <w:numPr>
          <w:ilvl w:val="0"/>
          <w:numId w:val="7"/>
        </w:numPr>
        <w:spacing w:line="20" w:lineRule="atLeast"/>
        <w:rPr>
          <w:rFonts w:ascii="Times New Roman" w:hAnsi="Times New Roman"/>
          <w:kern w:val="2"/>
          <w:sz w:val="22"/>
          <w:szCs w:val="22"/>
        </w:rPr>
      </w:pPr>
      <w:r w:rsidRPr="007349D4">
        <w:rPr>
          <w:rFonts w:ascii="Times New Roman" w:hAnsi="Times New Roman"/>
          <w:kern w:val="2"/>
          <w:sz w:val="22"/>
          <w:szCs w:val="22"/>
        </w:rPr>
        <w:t>любыми иными способами по усмотрению Банка.</w:t>
      </w:r>
    </w:p>
    <w:p w:rsidR="00C82708" w:rsidRPr="007349D4" w:rsidRDefault="003B3BEA" w:rsidP="003B3BEA">
      <w:pPr>
        <w:numPr>
          <w:ilvl w:val="1"/>
          <w:numId w:val="3"/>
        </w:num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 xml:space="preserve">Установленные Банком Условия и/или Тарифы являются обязательными для всех лиц, присоединившихся к Договору. </w:t>
      </w:r>
      <w:r w:rsidR="007D4A10" w:rsidRPr="007349D4">
        <w:rPr>
          <w:rFonts w:ascii="Times New Roman" w:hAnsi="Times New Roman"/>
          <w:kern w:val="2"/>
          <w:sz w:val="22"/>
          <w:szCs w:val="22"/>
        </w:rPr>
        <w:t xml:space="preserve">При этом, к Клиентам новые и/или измененные </w:t>
      </w:r>
      <w:r w:rsidR="003F3721" w:rsidRPr="007349D4">
        <w:rPr>
          <w:rFonts w:ascii="Times New Roman" w:hAnsi="Times New Roman"/>
          <w:kern w:val="2"/>
          <w:sz w:val="22"/>
          <w:szCs w:val="22"/>
        </w:rPr>
        <w:t xml:space="preserve">Условия и/или </w:t>
      </w:r>
      <w:r w:rsidR="007D4A10" w:rsidRPr="007349D4">
        <w:rPr>
          <w:rFonts w:ascii="Times New Roman" w:hAnsi="Times New Roman"/>
          <w:kern w:val="2"/>
          <w:sz w:val="22"/>
          <w:szCs w:val="22"/>
        </w:rPr>
        <w:t xml:space="preserve">Тарифы применяются с даты пролонгации действующего или заключения нового Договора.   </w:t>
      </w:r>
    </w:p>
    <w:p w:rsidR="00795A0A" w:rsidRPr="007349D4" w:rsidRDefault="00795A0A" w:rsidP="0048676A">
      <w:pPr>
        <w:pStyle w:val="1"/>
        <w:numPr>
          <w:ilvl w:val="0"/>
          <w:numId w:val="3"/>
        </w:numPr>
        <w:jc w:val="left"/>
        <w:rPr>
          <w:rFonts w:ascii="Times New Roman" w:hAnsi="Times New Roman"/>
          <w:kern w:val="2"/>
          <w:szCs w:val="22"/>
        </w:rPr>
      </w:pPr>
      <w:r w:rsidRPr="007349D4">
        <w:rPr>
          <w:rFonts w:ascii="Times New Roman" w:hAnsi="Times New Roman"/>
          <w:kern w:val="2"/>
          <w:szCs w:val="22"/>
        </w:rPr>
        <w:t>Особые положения</w:t>
      </w:r>
    </w:p>
    <w:p w:rsidR="0048676A" w:rsidRPr="007349D4" w:rsidRDefault="00795A0A" w:rsidP="00795A0A">
      <w:pPr>
        <w:numPr>
          <w:ilvl w:val="1"/>
          <w:numId w:val="3"/>
        </w:numPr>
        <w:rPr>
          <w:rFonts w:ascii="Times New Roman" w:hAnsi="Times New Roman"/>
          <w:kern w:val="2"/>
          <w:sz w:val="22"/>
          <w:szCs w:val="22"/>
        </w:rPr>
      </w:pPr>
      <w:r w:rsidRPr="007349D4">
        <w:rPr>
          <w:rFonts w:ascii="Times New Roman" w:hAnsi="Times New Roman"/>
          <w:kern w:val="2"/>
          <w:sz w:val="22"/>
          <w:szCs w:val="22"/>
        </w:rPr>
        <w:t xml:space="preserve">Подписание Клиентом </w:t>
      </w:r>
      <w:r w:rsidR="00C47E17" w:rsidRPr="007349D4">
        <w:rPr>
          <w:rFonts w:ascii="Times New Roman" w:hAnsi="Times New Roman"/>
          <w:kern w:val="2"/>
          <w:sz w:val="22"/>
          <w:szCs w:val="22"/>
        </w:rPr>
        <w:t>З</w:t>
      </w:r>
      <w:r w:rsidRPr="007349D4">
        <w:rPr>
          <w:rFonts w:ascii="Times New Roman" w:hAnsi="Times New Roman"/>
          <w:kern w:val="2"/>
          <w:sz w:val="22"/>
          <w:szCs w:val="22"/>
        </w:rPr>
        <w:t>аявления одновременно является выражением его пон</w:t>
      </w:r>
      <w:r w:rsidR="00102D91" w:rsidRPr="007349D4">
        <w:rPr>
          <w:rFonts w:ascii="Times New Roman" w:hAnsi="Times New Roman"/>
          <w:kern w:val="2"/>
          <w:sz w:val="22"/>
          <w:szCs w:val="22"/>
        </w:rPr>
        <w:t xml:space="preserve">имания и согласия с настоящими </w:t>
      </w:r>
      <w:r w:rsidRPr="007349D4">
        <w:rPr>
          <w:rFonts w:ascii="Times New Roman" w:hAnsi="Times New Roman"/>
          <w:kern w:val="2"/>
          <w:sz w:val="22"/>
          <w:szCs w:val="22"/>
        </w:rPr>
        <w:t xml:space="preserve">Условиями, а также подтверждением ознакомления и согласия </w:t>
      </w:r>
      <w:r w:rsidR="00C47E17" w:rsidRPr="007349D4">
        <w:rPr>
          <w:rFonts w:ascii="Times New Roman" w:hAnsi="Times New Roman"/>
          <w:kern w:val="2"/>
          <w:sz w:val="22"/>
          <w:szCs w:val="22"/>
        </w:rPr>
        <w:t xml:space="preserve">Клиента </w:t>
      </w:r>
      <w:r w:rsidRPr="007349D4">
        <w:rPr>
          <w:rFonts w:ascii="Times New Roman" w:hAnsi="Times New Roman"/>
          <w:kern w:val="2"/>
          <w:sz w:val="22"/>
          <w:szCs w:val="22"/>
        </w:rPr>
        <w:t>с Тарифами, действующими в Банке, в том числе с порядком ознакомления Клиента с Тарифами, действующими в Банке.</w:t>
      </w:r>
    </w:p>
    <w:p w:rsidR="00795A0A" w:rsidRPr="007349D4" w:rsidRDefault="00795A0A" w:rsidP="00795A0A">
      <w:pPr>
        <w:numPr>
          <w:ilvl w:val="1"/>
          <w:numId w:val="3"/>
        </w:numPr>
        <w:rPr>
          <w:rFonts w:ascii="Times New Roman" w:hAnsi="Times New Roman"/>
          <w:kern w:val="2"/>
          <w:sz w:val="22"/>
          <w:szCs w:val="22"/>
        </w:rPr>
      </w:pPr>
      <w:r w:rsidRPr="007349D4">
        <w:rPr>
          <w:rFonts w:ascii="Times New Roman" w:hAnsi="Times New Roman"/>
          <w:kern w:val="2"/>
          <w:sz w:val="22"/>
          <w:szCs w:val="22"/>
        </w:rPr>
        <w:t>Настоящим Клиент подтверждает, что ему была предоставлена исчерпывающая информация об оказываемых ему банковских услугах, стоимости данных услуг, сроках их выполнения, Клиенту полностью разъяснены все возникшие у него вопросы. Клиент надлежащим образом ознакомлен и согласен с текстом настоящих Условий, не имеет каких-либо заблуждений относительно их содержания и юридических последствий, возникающих для него в результате заключения сделки</w:t>
      </w:r>
      <w:r w:rsidR="00C47E17" w:rsidRPr="007349D4">
        <w:rPr>
          <w:rFonts w:ascii="Times New Roman" w:hAnsi="Times New Roman"/>
          <w:kern w:val="2"/>
          <w:sz w:val="22"/>
          <w:szCs w:val="22"/>
        </w:rPr>
        <w:t>.</w:t>
      </w:r>
      <w:r w:rsidR="00102D91" w:rsidRPr="007349D4">
        <w:rPr>
          <w:rFonts w:ascii="Times New Roman" w:hAnsi="Times New Roman"/>
          <w:kern w:val="2"/>
          <w:sz w:val="22"/>
          <w:szCs w:val="22"/>
        </w:rPr>
        <w:t xml:space="preserve"> </w:t>
      </w:r>
      <w:r w:rsidR="00C47E17" w:rsidRPr="007349D4">
        <w:rPr>
          <w:rFonts w:ascii="Times New Roman" w:hAnsi="Times New Roman"/>
          <w:kern w:val="2"/>
          <w:sz w:val="22"/>
          <w:szCs w:val="22"/>
        </w:rPr>
        <w:t>П</w:t>
      </w:r>
      <w:r w:rsidRPr="007349D4">
        <w:rPr>
          <w:rFonts w:ascii="Times New Roman" w:hAnsi="Times New Roman"/>
          <w:kern w:val="2"/>
          <w:sz w:val="22"/>
          <w:szCs w:val="22"/>
        </w:rPr>
        <w:t>одписан</w:t>
      </w:r>
      <w:r w:rsidR="00C47E17" w:rsidRPr="007349D4">
        <w:rPr>
          <w:rFonts w:ascii="Times New Roman" w:hAnsi="Times New Roman"/>
          <w:kern w:val="2"/>
          <w:sz w:val="22"/>
          <w:szCs w:val="22"/>
        </w:rPr>
        <w:t>ное</w:t>
      </w:r>
      <w:r w:rsidRPr="007349D4">
        <w:rPr>
          <w:rFonts w:ascii="Times New Roman" w:hAnsi="Times New Roman"/>
          <w:kern w:val="2"/>
          <w:sz w:val="22"/>
          <w:szCs w:val="22"/>
        </w:rPr>
        <w:t xml:space="preserve"> Кли</w:t>
      </w:r>
      <w:r w:rsidR="00C47E17" w:rsidRPr="007349D4">
        <w:rPr>
          <w:rFonts w:ascii="Times New Roman" w:hAnsi="Times New Roman"/>
          <w:kern w:val="2"/>
          <w:sz w:val="22"/>
          <w:szCs w:val="22"/>
        </w:rPr>
        <w:t>ентом Заявлени</w:t>
      </w:r>
      <w:r w:rsidR="004E2B5A" w:rsidRPr="007349D4">
        <w:rPr>
          <w:rFonts w:ascii="Times New Roman" w:hAnsi="Times New Roman"/>
          <w:kern w:val="2"/>
          <w:sz w:val="22"/>
          <w:szCs w:val="22"/>
        </w:rPr>
        <w:t>е</w:t>
      </w:r>
      <w:r w:rsidRPr="007349D4">
        <w:rPr>
          <w:rFonts w:ascii="Times New Roman" w:hAnsi="Times New Roman"/>
          <w:kern w:val="2"/>
          <w:sz w:val="22"/>
          <w:szCs w:val="22"/>
        </w:rPr>
        <w:t xml:space="preserve"> выражает согласие относительно того, что </w:t>
      </w:r>
      <w:r w:rsidR="00C47E17" w:rsidRPr="007349D4">
        <w:rPr>
          <w:rFonts w:ascii="Times New Roman" w:hAnsi="Times New Roman"/>
          <w:kern w:val="2"/>
          <w:sz w:val="22"/>
          <w:szCs w:val="22"/>
        </w:rPr>
        <w:t>Д</w:t>
      </w:r>
      <w:r w:rsidRPr="007349D4">
        <w:rPr>
          <w:rFonts w:ascii="Times New Roman" w:hAnsi="Times New Roman"/>
          <w:kern w:val="2"/>
          <w:sz w:val="22"/>
          <w:szCs w:val="22"/>
        </w:rPr>
        <w:t xml:space="preserve">оговор не лишает </w:t>
      </w:r>
      <w:r w:rsidR="00BE3E3F" w:rsidRPr="007349D4">
        <w:rPr>
          <w:rFonts w:ascii="Times New Roman" w:hAnsi="Times New Roman"/>
          <w:kern w:val="2"/>
          <w:sz w:val="22"/>
          <w:szCs w:val="22"/>
        </w:rPr>
        <w:t>Клиента</w:t>
      </w:r>
      <w:r w:rsidRPr="007349D4">
        <w:rPr>
          <w:rFonts w:ascii="Times New Roman" w:hAnsi="Times New Roman"/>
          <w:kern w:val="2"/>
          <w:sz w:val="22"/>
          <w:szCs w:val="22"/>
        </w:rPr>
        <w:t xml:space="preserve"> прав, обычно предоставляемых по договорам такого вида, и не содержит иных, явно обременительных для него условий. </w:t>
      </w:r>
    </w:p>
    <w:p w:rsidR="005D712D" w:rsidRPr="007349D4" w:rsidRDefault="005D712D" w:rsidP="005D712D">
      <w:pPr>
        <w:numPr>
          <w:ilvl w:val="1"/>
          <w:numId w:val="3"/>
        </w:num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Рассмотрение споров, возникших в рамках Договора, осуществляется на основании письменных претензий. В случае неудовлетворения претензий и не</w:t>
      </w:r>
      <w:r w:rsidR="007D4A10" w:rsidRPr="007349D4">
        <w:rPr>
          <w:rFonts w:ascii="Times New Roman" w:hAnsi="Times New Roman"/>
          <w:kern w:val="2"/>
          <w:sz w:val="22"/>
          <w:szCs w:val="22"/>
        </w:rPr>
        <w:t xml:space="preserve"> </w:t>
      </w:r>
      <w:r w:rsidRPr="007349D4">
        <w:rPr>
          <w:rFonts w:ascii="Times New Roman" w:hAnsi="Times New Roman"/>
          <w:kern w:val="2"/>
          <w:sz w:val="22"/>
          <w:szCs w:val="22"/>
        </w:rPr>
        <w:t>урегулирования спора иным способом, спор подлежит рассмотрению в суде</w:t>
      </w:r>
      <w:r w:rsidR="009F7E7E" w:rsidRPr="007349D4">
        <w:rPr>
          <w:rFonts w:ascii="Times New Roman" w:hAnsi="Times New Roman"/>
          <w:kern w:val="2"/>
          <w:sz w:val="22"/>
          <w:szCs w:val="22"/>
        </w:rPr>
        <w:t>,</w:t>
      </w:r>
      <w:r w:rsidRPr="007349D4">
        <w:rPr>
          <w:rFonts w:ascii="Times New Roman" w:hAnsi="Times New Roman"/>
          <w:kern w:val="2"/>
          <w:sz w:val="22"/>
          <w:szCs w:val="22"/>
        </w:rPr>
        <w:t xml:space="preserve"> согласно действующему законодательству РФ</w:t>
      </w:r>
      <w:r w:rsidR="00E829C6" w:rsidRPr="007349D4">
        <w:rPr>
          <w:rFonts w:ascii="Times New Roman" w:hAnsi="Times New Roman"/>
          <w:kern w:val="2"/>
          <w:sz w:val="22"/>
          <w:szCs w:val="22"/>
        </w:rPr>
        <w:t>, по месту нахождения структурного подразделения Банка, оказывающего Клиенту услугу по предоставлению в аренду банковской ячейки</w:t>
      </w:r>
      <w:r w:rsidRPr="007349D4">
        <w:rPr>
          <w:rFonts w:ascii="Times New Roman" w:hAnsi="Times New Roman"/>
          <w:kern w:val="2"/>
          <w:sz w:val="22"/>
          <w:szCs w:val="22"/>
        </w:rPr>
        <w:t>.</w:t>
      </w:r>
    </w:p>
    <w:p w:rsidR="005D712D" w:rsidRPr="007349D4" w:rsidRDefault="005D712D" w:rsidP="005D712D">
      <w:pPr>
        <w:numPr>
          <w:ilvl w:val="1"/>
          <w:numId w:val="3"/>
        </w:numPr>
        <w:tabs>
          <w:tab w:val="num" w:pos="720"/>
        </w:tabs>
        <w:spacing w:line="20" w:lineRule="atLeast"/>
        <w:rPr>
          <w:rFonts w:ascii="Times New Roman" w:hAnsi="Times New Roman"/>
          <w:kern w:val="2"/>
          <w:sz w:val="22"/>
          <w:szCs w:val="22"/>
        </w:rPr>
      </w:pPr>
      <w:r w:rsidRPr="007349D4">
        <w:rPr>
          <w:rFonts w:ascii="Times New Roman" w:hAnsi="Times New Roman"/>
          <w:kern w:val="2"/>
          <w:sz w:val="22"/>
          <w:szCs w:val="22"/>
        </w:rPr>
        <w:t>В случае реорганизации Банка в течение срока действия Договора все права и обязанности Банка согласно Договору переходят к его правопреемнику.</w:t>
      </w:r>
    </w:p>
    <w:p w:rsidR="00C82708" w:rsidRPr="007349D4" w:rsidRDefault="00C82708" w:rsidP="00E31088">
      <w:pPr>
        <w:pStyle w:val="1"/>
        <w:numPr>
          <w:ilvl w:val="0"/>
          <w:numId w:val="0"/>
        </w:numPr>
        <w:jc w:val="left"/>
        <w:rPr>
          <w:rFonts w:ascii="Times New Roman" w:hAnsi="Times New Roman"/>
          <w:kern w:val="2"/>
          <w:szCs w:val="22"/>
        </w:rPr>
      </w:pPr>
      <w:r w:rsidRPr="007349D4">
        <w:rPr>
          <w:rFonts w:ascii="Times New Roman" w:hAnsi="Times New Roman"/>
          <w:kern w:val="2"/>
          <w:szCs w:val="22"/>
        </w:rPr>
        <w:t>Приложения</w:t>
      </w:r>
      <w:r w:rsidR="009F7E7E" w:rsidRPr="0089313F">
        <w:rPr>
          <w:rFonts w:ascii="Times New Roman" w:hAnsi="Times New Roman"/>
          <w:kern w:val="2"/>
          <w:szCs w:val="22"/>
        </w:rPr>
        <w:t>:</w:t>
      </w:r>
    </w:p>
    <w:p w:rsidR="0048676A" w:rsidRPr="007349D4" w:rsidRDefault="00E31088" w:rsidP="00E31088">
      <w:pPr>
        <w:tabs>
          <w:tab w:val="left" w:pos="675"/>
          <w:tab w:val="left" w:pos="7621"/>
        </w:tabs>
        <w:spacing w:before="60"/>
        <w:jc w:val="left"/>
        <w:rPr>
          <w:rFonts w:ascii="Times New Roman" w:hAnsi="Times New Roman"/>
          <w:kern w:val="2"/>
          <w:sz w:val="22"/>
          <w:szCs w:val="22"/>
        </w:rPr>
      </w:pPr>
      <w:r w:rsidRPr="007349D4">
        <w:rPr>
          <w:rFonts w:ascii="Times New Roman" w:hAnsi="Times New Roman"/>
          <w:b/>
          <w:kern w:val="2"/>
          <w:sz w:val="22"/>
          <w:szCs w:val="22"/>
        </w:rPr>
        <w:t>№ 1</w:t>
      </w:r>
      <w:r w:rsidRPr="007349D4">
        <w:rPr>
          <w:rFonts w:ascii="Times New Roman" w:hAnsi="Times New Roman"/>
          <w:kern w:val="2"/>
          <w:sz w:val="22"/>
          <w:szCs w:val="22"/>
        </w:rPr>
        <w:t xml:space="preserve"> </w:t>
      </w:r>
      <w:r w:rsidR="00C82708" w:rsidRPr="007349D4">
        <w:rPr>
          <w:rFonts w:ascii="Times New Roman" w:hAnsi="Times New Roman"/>
          <w:kern w:val="2"/>
          <w:sz w:val="22"/>
          <w:szCs w:val="22"/>
        </w:rPr>
        <w:t xml:space="preserve">Форма </w:t>
      </w:r>
      <w:r w:rsidRPr="007349D4">
        <w:rPr>
          <w:rFonts w:ascii="Times New Roman" w:hAnsi="Times New Roman"/>
          <w:kern w:val="2"/>
          <w:sz w:val="22"/>
          <w:szCs w:val="22"/>
        </w:rPr>
        <w:t>Заявления-анкеты Клиента - физического лица на аренду индивидуальной банковской ячейки</w:t>
      </w:r>
      <w:r w:rsidR="00102D91" w:rsidRPr="007349D4">
        <w:rPr>
          <w:rFonts w:ascii="Times New Roman" w:hAnsi="Times New Roman"/>
          <w:kern w:val="2"/>
          <w:sz w:val="22"/>
          <w:szCs w:val="22"/>
        </w:rPr>
        <w:t>.</w:t>
      </w:r>
    </w:p>
    <w:p w:rsidR="0048676A" w:rsidRPr="007349D4" w:rsidRDefault="00E31088" w:rsidP="00E31088">
      <w:pPr>
        <w:tabs>
          <w:tab w:val="left" w:pos="675"/>
          <w:tab w:val="left" w:pos="7621"/>
        </w:tabs>
        <w:spacing w:before="60"/>
        <w:jc w:val="left"/>
        <w:rPr>
          <w:rFonts w:ascii="Times New Roman" w:hAnsi="Times New Roman"/>
          <w:i/>
          <w:kern w:val="2"/>
          <w:sz w:val="22"/>
          <w:szCs w:val="22"/>
        </w:rPr>
      </w:pPr>
      <w:r w:rsidRPr="007349D4">
        <w:rPr>
          <w:rFonts w:ascii="Times New Roman" w:hAnsi="Times New Roman"/>
          <w:b/>
          <w:kern w:val="2"/>
          <w:sz w:val="22"/>
          <w:szCs w:val="22"/>
        </w:rPr>
        <w:t>№ 2</w:t>
      </w:r>
      <w:r w:rsidRPr="007349D4">
        <w:rPr>
          <w:rFonts w:ascii="Times New Roman" w:hAnsi="Times New Roman"/>
          <w:kern w:val="2"/>
          <w:sz w:val="22"/>
          <w:szCs w:val="22"/>
        </w:rPr>
        <w:t xml:space="preserve"> </w:t>
      </w:r>
      <w:r w:rsidR="00C82708" w:rsidRPr="007349D4">
        <w:rPr>
          <w:rFonts w:ascii="Times New Roman" w:hAnsi="Times New Roman"/>
          <w:kern w:val="2"/>
          <w:sz w:val="22"/>
          <w:szCs w:val="22"/>
        </w:rPr>
        <w:t xml:space="preserve">Форма </w:t>
      </w:r>
      <w:r w:rsidRPr="007349D4">
        <w:rPr>
          <w:rFonts w:ascii="Times New Roman" w:hAnsi="Times New Roman"/>
          <w:kern w:val="2"/>
          <w:sz w:val="22"/>
          <w:szCs w:val="22"/>
        </w:rPr>
        <w:t>Заявления-анкеты Клиента - юридического лица на аренду индивидуальной банковской ячейки.</w:t>
      </w:r>
    </w:p>
    <w:p w:rsidR="0048676A" w:rsidRPr="007349D4" w:rsidRDefault="00E31088" w:rsidP="00E31088">
      <w:pPr>
        <w:tabs>
          <w:tab w:val="left" w:pos="675"/>
          <w:tab w:val="left" w:pos="7621"/>
        </w:tabs>
        <w:spacing w:before="60"/>
        <w:jc w:val="left"/>
        <w:rPr>
          <w:rFonts w:ascii="Times New Roman" w:hAnsi="Times New Roman"/>
          <w:kern w:val="2"/>
          <w:sz w:val="22"/>
          <w:szCs w:val="22"/>
        </w:rPr>
      </w:pPr>
      <w:r w:rsidRPr="007349D4">
        <w:rPr>
          <w:rFonts w:ascii="Times New Roman" w:hAnsi="Times New Roman"/>
          <w:b/>
          <w:kern w:val="2"/>
          <w:sz w:val="22"/>
          <w:szCs w:val="22"/>
        </w:rPr>
        <w:t>№ 3</w:t>
      </w:r>
      <w:r w:rsidRPr="007349D4">
        <w:rPr>
          <w:rFonts w:ascii="Times New Roman" w:hAnsi="Times New Roman"/>
          <w:kern w:val="2"/>
          <w:sz w:val="22"/>
          <w:szCs w:val="22"/>
        </w:rPr>
        <w:t xml:space="preserve"> </w:t>
      </w:r>
      <w:r w:rsidR="00C82708" w:rsidRPr="007349D4">
        <w:rPr>
          <w:rFonts w:ascii="Times New Roman" w:hAnsi="Times New Roman"/>
          <w:kern w:val="2"/>
          <w:sz w:val="22"/>
          <w:szCs w:val="22"/>
        </w:rPr>
        <w:t xml:space="preserve">Форма </w:t>
      </w:r>
      <w:r w:rsidR="00063FB9">
        <w:rPr>
          <w:rFonts w:ascii="Times New Roman" w:hAnsi="Times New Roman"/>
          <w:kern w:val="2"/>
          <w:sz w:val="22"/>
          <w:szCs w:val="22"/>
        </w:rPr>
        <w:t>Заявления</w:t>
      </w:r>
      <w:r w:rsidRPr="007349D4">
        <w:rPr>
          <w:rFonts w:ascii="Times New Roman" w:hAnsi="Times New Roman"/>
          <w:kern w:val="2"/>
          <w:sz w:val="22"/>
          <w:szCs w:val="22"/>
        </w:rPr>
        <w:t xml:space="preserve"> о продлении срока аренды индивидуальной банковской ячейки Клиента - физического </w:t>
      </w:r>
      <w:r w:rsidR="007349D4">
        <w:rPr>
          <w:rFonts w:ascii="Times New Roman" w:hAnsi="Times New Roman"/>
          <w:kern w:val="2"/>
          <w:sz w:val="22"/>
          <w:szCs w:val="22"/>
        </w:rPr>
        <w:t xml:space="preserve">   </w:t>
      </w:r>
      <w:r w:rsidRPr="007349D4">
        <w:rPr>
          <w:rFonts w:ascii="Times New Roman" w:hAnsi="Times New Roman"/>
          <w:kern w:val="2"/>
          <w:sz w:val="22"/>
          <w:szCs w:val="22"/>
        </w:rPr>
        <w:t>лица</w:t>
      </w:r>
      <w:r w:rsidR="00102D91" w:rsidRPr="007349D4">
        <w:rPr>
          <w:rFonts w:ascii="Times New Roman" w:hAnsi="Times New Roman"/>
          <w:kern w:val="2"/>
          <w:sz w:val="22"/>
          <w:szCs w:val="22"/>
        </w:rPr>
        <w:t>.</w:t>
      </w:r>
      <w:r w:rsidR="00C82708" w:rsidRPr="007349D4">
        <w:rPr>
          <w:rFonts w:ascii="Times New Roman" w:hAnsi="Times New Roman"/>
          <w:kern w:val="2"/>
          <w:sz w:val="22"/>
          <w:szCs w:val="22"/>
        </w:rPr>
        <w:t xml:space="preserve"> </w:t>
      </w:r>
    </w:p>
    <w:p w:rsidR="00E31088" w:rsidRPr="007349D4" w:rsidRDefault="00E31088" w:rsidP="00E31088">
      <w:pPr>
        <w:tabs>
          <w:tab w:val="left" w:pos="675"/>
          <w:tab w:val="left" w:pos="7621"/>
        </w:tabs>
        <w:spacing w:before="60"/>
        <w:jc w:val="left"/>
        <w:rPr>
          <w:rFonts w:ascii="Times New Roman" w:hAnsi="Times New Roman"/>
          <w:kern w:val="2"/>
          <w:sz w:val="22"/>
          <w:szCs w:val="22"/>
        </w:rPr>
      </w:pPr>
      <w:r w:rsidRPr="007349D4">
        <w:rPr>
          <w:rFonts w:ascii="Times New Roman" w:hAnsi="Times New Roman"/>
          <w:b/>
          <w:kern w:val="2"/>
          <w:sz w:val="22"/>
          <w:szCs w:val="22"/>
        </w:rPr>
        <w:t>№ 4</w:t>
      </w:r>
      <w:r w:rsidR="00063FB9">
        <w:rPr>
          <w:rFonts w:ascii="Times New Roman" w:hAnsi="Times New Roman"/>
          <w:kern w:val="2"/>
          <w:sz w:val="22"/>
          <w:szCs w:val="22"/>
        </w:rPr>
        <w:t xml:space="preserve"> Форма Заявления</w:t>
      </w:r>
      <w:r w:rsidRPr="007349D4">
        <w:rPr>
          <w:rFonts w:ascii="Times New Roman" w:hAnsi="Times New Roman"/>
          <w:kern w:val="2"/>
          <w:sz w:val="22"/>
          <w:szCs w:val="22"/>
        </w:rPr>
        <w:t xml:space="preserve"> о продлении срока аренды индивидуальной банковской ячейки Клиента - юридического лица. </w:t>
      </w:r>
    </w:p>
    <w:p w:rsidR="003F3721" w:rsidRPr="007349D4" w:rsidRDefault="003F3721" w:rsidP="003F3721">
      <w:pPr>
        <w:tabs>
          <w:tab w:val="left" w:pos="675"/>
          <w:tab w:val="left" w:pos="7621"/>
        </w:tabs>
        <w:spacing w:before="60"/>
        <w:jc w:val="left"/>
        <w:rPr>
          <w:rFonts w:ascii="Times New Roman" w:hAnsi="Times New Roman"/>
          <w:kern w:val="2"/>
          <w:sz w:val="22"/>
          <w:szCs w:val="22"/>
        </w:rPr>
      </w:pPr>
      <w:r w:rsidRPr="007349D4">
        <w:rPr>
          <w:rFonts w:ascii="Times New Roman" w:hAnsi="Times New Roman"/>
          <w:b/>
          <w:kern w:val="2"/>
          <w:sz w:val="22"/>
          <w:szCs w:val="22"/>
        </w:rPr>
        <w:t>№ 5</w:t>
      </w:r>
      <w:r w:rsidR="00063FB9">
        <w:rPr>
          <w:rFonts w:ascii="Times New Roman" w:hAnsi="Times New Roman"/>
          <w:kern w:val="2"/>
          <w:sz w:val="22"/>
          <w:szCs w:val="22"/>
        </w:rPr>
        <w:t xml:space="preserve"> Форма Заявления</w:t>
      </w:r>
      <w:r w:rsidRPr="007349D4">
        <w:rPr>
          <w:rFonts w:ascii="Times New Roman" w:hAnsi="Times New Roman"/>
          <w:kern w:val="2"/>
          <w:sz w:val="22"/>
          <w:szCs w:val="22"/>
        </w:rPr>
        <w:t xml:space="preserve"> о замене индивидуальной банковской ячейки Клиента - физического лица. </w:t>
      </w:r>
    </w:p>
    <w:p w:rsidR="003F3721" w:rsidRDefault="003F3721" w:rsidP="003F3721">
      <w:pPr>
        <w:tabs>
          <w:tab w:val="left" w:pos="675"/>
          <w:tab w:val="left" w:pos="7621"/>
        </w:tabs>
        <w:spacing w:before="60"/>
        <w:jc w:val="left"/>
        <w:rPr>
          <w:rFonts w:ascii="Times New Roman" w:hAnsi="Times New Roman"/>
          <w:kern w:val="2"/>
          <w:sz w:val="22"/>
          <w:szCs w:val="22"/>
        </w:rPr>
      </w:pPr>
      <w:r w:rsidRPr="007349D4">
        <w:rPr>
          <w:rFonts w:ascii="Times New Roman" w:hAnsi="Times New Roman"/>
          <w:b/>
          <w:kern w:val="2"/>
          <w:sz w:val="22"/>
          <w:szCs w:val="22"/>
        </w:rPr>
        <w:t>№ 6</w:t>
      </w:r>
      <w:r w:rsidR="00063FB9">
        <w:rPr>
          <w:rFonts w:ascii="Times New Roman" w:hAnsi="Times New Roman"/>
          <w:kern w:val="2"/>
          <w:sz w:val="22"/>
          <w:szCs w:val="22"/>
        </w:rPr>
        <w:t xml:space="preserve"> Форма Заявления</w:t>
      </w:r>
      <w:r w:rsidRPr="007349D4">
        <w:rPr>
          <w:rFonts w:ascii="Times New Roman" w:hAnsi="Times New Roman"/>
          <w:kern w:val="2"/>
          <w:sz w:val="22"/>
          <w:szCs w:val="22"/>
        </w:rPr>
        <w:t xml:space="preserve"> о замене индивидуальной банковской ячейки Клиента - юридического лица. </w:t>
      </w:r>
    </w:p>
    <w:p w:rsidR="008C4C8D" w:rsidRPr="007349D4" w:rsidRDefault="008C4C8D" w:rsidP="008C4C8D">
      <w:pPr>
        <w:tabs>
          <w:tab w:val="left" w:pos="675"/>
          <w:tab w:val="left" w:pos="7621"/>
        </w:tabs>
        <w:spacing w:before="60"/>
        <w:jc w:val="left"/>
        <w:rPr>
          <w:rFonts w:ascii="Times New Roman" w:hAnsi="Times New Roman"/>
          <w:kern w:val="2"/>
          <w:sz w:val="22"/>
          <w:szCs w:val="22"/>
        </w:rPr>
      </w:pPr>
      <w:r w:rsidRPr="007349D4">
        <w:rPr>
          <w:rFonts w:ascii="Times New Roman" w:hAnsi="Times New Roman"/>
          <w:b/>
          <w:kern w:val="2"/>
          <w:sz w:val="22"/>
          <w:szCs w:val="22"/>
        </w:rPr>
        <w:t xml:space="preserve">№ </w:t>
      </w:r>
      <w:r>
        <w:rPr>
          <w:rFonts w:ascii="Times New Roman" w:hAnsi="Times New Roman"/>
          <w:b/>
          <w:kern w:val="2"/>
          <w:sz w:val="22"/>
          <w:szCs w:val="22"/>
        </w:rPr>
        <w:t>7</w:t>
      </w:r>
      <w:r>
        <w:rPr>
          <w:rFonts w:ascii="Times New Roman" w:hAnsi="Times New Roman"/>
          <w:kern w:val="2"/>
          <w:sz w:val="22"/>
          <w:szCs w:val="22"/>
        </w:rPr>
        <w:t xml:space="preserve"> Форма Заявления об изменении состава уполномоченных лиц, имеющих право пользования </w:t>
      </w:r>
      <w:r w:rsidRPr="007349D4">
        <w:rPr>
          <w:rFonts w:ascii="Times New Roman" w:hAnsi="Times New Roman"/>
          <w:kern w:val="2"/>
          <w:sz w:val="22"/>
          <w:szCs w:val="22"/>
        </w:rPr>
        <w:t>индивидуальной банковской ячейк</w:t>
      </w:r>
      <w:r>
        <w:rPr>
          <w:rFonts w:ascii="Times New Roman" w:hAnsi="Times New Roman"/>
          <w:kern w:val="2"/>
          <w:sz w:val="22"/>
          <w:szCs w:val="22"/>
        </w:rPr>
        <w:t>ой</w:t>
      </w:r>
      <w:r w:rsidRPr="007349D4">
        <w:rPr>
          <w:rFonts w:ascii="Times New Roman" w:hAnsi="Times New Roman"/>
          <w:kern w:val="2"/>
          <w:sz w:val="22"/>
          <w:szCs w:val="22"/>
        </w:rPr>
        <w:t xml:space="preserve"> Клиента - физического лица. </w:t>
      </w:r>
    </w:p>
    <w:p w:rsidR="008C4C8D" w:rsidRDefault="008C4C8D" w:rsidP="008C4C8D">
      <w:pPr>
        <w:tabs>
          <w:tab w:val="left" w:pos="675"/>
          <w:tab w:val="left" w:pos="7621"/>
        </w:tabs>
        <w:spacing w:before="60"/>
        <w:jc w:val="left"/>
        <w:rPr>
          <w:rFonts w:ascii="Times New Roman" w:hAnsi="Times New Roman"/>
          <w:kern w:val="2"/>
          <w:sz w:val="22"/>
          <w:szCs w:val="22"/>
        </w:rPr>
      </w:pPr>
      <w:r w:rsidRPr="007349D4">
        <w:rPr>
          <w:rFonts w:ascii="Times New Roman" w:hAnsi="Times New Roman"/>
          <w:b/>
          <w:kern w:val="2"/>
          <w:sz w:val="22"/>
          <w:szCs w:val="22"/>
        </w:rPr>
        <w:t xml:space="preserve">№ </w:t>
      </w:r>
      <w:r>
        <w:rPr>
          <w:rFonts w:ascii="Times New Roman" w:hAnsi="Times New Roman"/>
          <w:b/>
          <w:kern w:val="2"/>
          <w:sz w:val="22"/>
          <w:szCs w:val="22"/>
        </w:rPr>
        <w:t>8</w:t>
      </w:r>
      <w:r>
        <w:rPr>
          <w:rFonts w:ascii="Times New Roman" w:hAnsi="Times New Roman"/>
          <w:kern w:val="2"/>
          <w:sz w:val="22"/>
          <w:szCs w:val="22"/>
        </w:rPr>
        <w:t xml:space="preserve"> Форма Заявления</w:t>
      </w:r>
      <w:r w:rsidRPr="007349D4">
        <w:rPr>
          <w:rFonts w:ascii="Times New Roman" w:hAnsi="Times New Roman"/>
          <w:kern w:val="2"/>
          <w:sz w:val="22"/>
          <w:szCs w:val="22"/>
        </w:rPr>
        <w:t xml:space="preserve"> </w:t>
      </w:r>
      <w:r>
        <w:rPr>
          <w:rFonts w:ascii="Times New Roman" w:hAnsi="Times New Roman"/>
          <w:kern w:val="2"/>
          <w:sz w:val="22"/>
          <w:szCs w:val="22"/>
        </w:rPr>
        <w:t xml:space="preserve">об изменении состава уполномоченных лиц, имеющих право пользования </w:t>
      </w:r>
      <w:r w:rsidRPr="007349D4">
        <w:rPr>
          <w:rFonts w:ascii="Times New Roman" w:hAnsi="Times New Roman"/>
          <w:kern w:val="2"/>
          <w:sz w:val="22"/>
          <w:szCs w:val="22"/>
        </w:rPr>
        <w:t>индивидуальной банковской ячейк</w:t>
      </w:r>
      <w:r>
        <w:rPr>
          <w:rFonts w:ascii="Times New Roman" w:hAnsi="Times New Roman"/>
          <w:kern w:val="2"/>
          <w:sz w:val="22"/>
          <w:szCs w:val="22"/>
        </w:rPr>
        <w:t>ой</w:t>
      </w:r>
      <w:r w:rsidRPr="007349D4">
        <w:rPr>
          <w:rFonts w:ascii="Times New Roman" w:hAnsi="Times New Roman"/>
          <w:kern w:val="2"/>
          <w:sz w:val="22"/>
          <w:szCs w:val="22"/>
        </w:rPr>
        <w:t xml:space="preserve"> - юридического лица. </w:t>
      </w:r>
    </w:p>
    <w:p w:rsidR="008C4C8D" w:rsidRDefault="008C4C8D" w:rsidP="008E7AD4">
      <w:pPr>
        <w:pStyle w:val="31"/>
        <w:tabs>
          <w:tab w:val="left" w:pos="675"/>
          <w:tab w:val="left" w:pos="7621"/>
        </w:tabs>
        <w:spacing w:before="60" w:line="240" w:lineRule="atLeast"/>
        <w:jc w:val="left"/>
        <w:rPr>
          <w:b/>
          <w:kern w:val="2"/>
          <w:szCs w:val="22"/>
        </w:rPr>
      </w:pPr>
    </w:p>
    <w:sectPr w:rsidR="008C4C8D" w:rsidSect="00A57824">
      <w:headerReference w:type="default" r:id="rId10"/>
      <w:footerReference w:type="default" r:id="rId11"/>
      <w:footerReference w:type="first" r:id="rId12"/>
      <w:pgSz w:w="11907" w:h="16840" w:code="9"/>
      <w:pgMar w:top="567" w:right="567" w:bottom="567" w:left="567"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DE" w:rsidRDefault="009E64DE">
      <w:r>
        <w:separator/>
      </w:r>
    </w:p>
  </w:endnote>
  <w:endnote w:type="continuationSeparator" w:id="0">
    <w:p w:rsidR="009E64DE" w:rsidRDefault="009E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80000000" w:usb2="00000008" w:usb3="00000000" w:csb0="000001FF" w:csb1="00000000"/>
  </w:font>
  <w:font w:name="Time Roman">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FC" w:rsidRDefault="009912FC">
    <w:pPr>
      <w:jc w:val="right"/>
      <w:rPr>
        <w:i/>
        <w:sz w:val="16"/>
      </w:rPr>
    </w:pPr>
    <w:r>
      <w:rPr>
        <w:i/>
        <w:sz w:val="16"/>
      </w:rPr>
      <w:t xml:space="preserve">Условия  предоставления в аренду индивидуальных банковских ячеек ПАО «САРОВБИЗНЕСБАНК»  </w:t>
    </w:r>
  </w:p>
  <w:p w:rsidR="009912FC" w:rsidRDefault="009912FC">
    <w:pPr>
      <w:jc w:val="right"/>
      <w:rPr>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FC" w:rsidRDefault="009912FC" w:rsidP="00532979">
    <w:pPr>
      <w:ind w:left="1418" w:firstLine="709"/>
      <w:rPr>
        <w:i/>
        <w:sz w:val="18"/>
      </w:rPr>
    </w:pPr>
    <w:r>
      <w:rPr>
        <w:i/>
        <w:sz w:val="16"/>
      </w:rPr>
      <w:t xml:space="preserve">                Условия  предоставления в аренду индивидуальных банковских ячеек в ПАО «САРОВБИЗНЕСБАНК»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DE" w:rsidRDefault="009E64DE">
      <w:r>
        <w:separator/>
      </w:r>
    </w:p>
  </w:footnote>
  <w:footnote w:type="continuationSeparator" w:id="0">
    <w:p w:rsidR="009E64DE" w:rsidRDefault="009E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FC" w:rsidRDefault="00B454D7">
    <w:pPr>
      <w:framePr w:w="226" w:wrap="auto" w:vAnchor="text" w:hAnchor="page" w:x="10801" w:y="5"/>
    </w:pPr>
    <w:r>
      <w:fldChar w:fldCharType="begin"/>
    </w:r>
    <w:r>
      <w:instrText xml:space="preserve">PAGE  </w:instrText>
    </w:r>
    <w:r>
      <w:fldChar w:fldCharType="separate"/>
    </w:r>
    <w:r w:rsidR="00AE0367">
      <w:rPr>
        <w:noProof/>
      </w:rPr>
      <w:t>3</w:t>
    </w:r>
    <w:r>
      <w:rPr>
        <w:noProof/>
      </w:rPr>
      <w:fldChar w:fldCharType="end"/>
    </w:r>
  </w:p>
  <w:p w:rsidR="009912FC" w:rsidRPr="00E953DB" w:rsidRDefault="009912FC" w:rsidP="00E953DB">
    <w:pPr>
      <w:pStyle w:val="1"/>
      <w:numPr>
        <w:ilvl w:val="0"/>
        <w:numId w:val="0"/>
      </w:numPr>
      <w:spacing w:before="0" w:after="0"/>
      <w:jc w:val="left"/>
      <w:rPr>
        <w:rFonts w:ascii="Bookman Old Style" w:hAnsi="Bookman Old Style"/>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360"/>
        </w:tabs>
        <w:ind w:left="360" w:hanging="360"/>
      </w:pPr>
      <w:rPr>
        <w:rFonts w:ascii="StarSymbol" w:hAnsi="StarSymbol"/>
        <w:b w:val="0"/>
        <w:i w:val="0"/>
        <w:sz w:val="24"/>
        <w:u w:val="none"/>
      </w:rPr>
    </w:lvl>
  </w:abstractNum>
  <w:abstractNum w:abstractNumId="1">
    <w:nsid w:val="021045A6"/>
    <w:multiLevelType w:val="multilevel"/>
    <w:tmpl w:val="D7C2EE88"/>
    <w:lvl w:ilvl="0">
      <w:start w:val="3"/>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i w:val="0"/>
        <w:sz w:val="16"/>
        <w:szCs w:val="16"/>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3A174AD"/>
    <w:multiLevelType w:val="multilevel"/>
    <w:tmpl w:val="141A9970"/>
    <w:lvl w:ilvl="0">
      <w:start w:val="1"/>
      <w:numFmt w:val="decimal"/>
      <w:pStyle w:val="1"/>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73365FB"/>
    <w:multiLevelType w:val="multilevel"/>
    <w:tmpl w:val="DCF41E6C"/>
    <w:lvl w:ilvl="0">
      <w:start w:val="3"/>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ascii="Time Roman" w:hAnsi="Time Roman" w:hint="default"/>
        <w:b/>
        <w:i w:val="0"/>
        <w:strike w:val="0"/>
        <w:sz w:val="16"/>
        <w:szCs w:val="16"/>
      </w:rPr>
    </w:lvl>
    <w:lvl w:ilvl="2">
      <w:start w:val="1"/>
      <w:numFmt w:val="decimal"/>
      <w:lvlText w:val="%1.%2.%3."/>
      <w:lvlJc w:val="left"/>
      <w:pPr>
        <w:tabs>
          <w:tab w:val="num" w:pos="0"/>
        </w:tabs>
        <w:ind w:left="0" w:firstLine="0"/>
      </w:pPr>
      <w:rPr>
        <w:rFonts w:hint="default"/>
        <w:b/>
        <w:sz w:val="16"/>
        <w:szCs w:val="16"/>
      </w:rPr>
    </w:lvl>
    <w:lvl w:ilvl="3">
      <w:start w:val="1"/>
      <w:numFmt w:val="bullet"/>
      <w:lvlText w:val=""/>
      <w:lvlJc w:val="left"/>
      <w:pPr>
        <w:tabs>
          <w:tab w:val="num" w:pos="0"/>
        </w:tabs>
        <w:ind w:left="0" w:firstLine="0"/>
      </w:pPr>
      <w:rPr>
        <w:rFonts w:ascii="Symbol" w:hAnsi="Symbol" w:hint="default"/>
        <w:b/>
        <w:sz w:val="16"/>
        <w:szCs w:val="16"/>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087B7B54"/>
    <w:multiLevelType w:val="hybridMultilevel"/>
    <w:tmpl w:val="41C46610"/>
    <w:lvl w:ilvl="0" w:tplc="BF686E64">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FB1E47"/>
    <w:multiLevelType w:val="hybridMultilevel"/>
    <w:tmpl w:val="A320B0EE"/>
    <w:lvl w:ilvl="0" w:tplc="BF686E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22329"/>
    <w:multiLevelType w:val="hybridMultilevel"/>
    <w:tmpl w:val="46DE1F4C"/>
    <w:lvl w:ilvl="0" w:tplc="22D80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31556"/>
    <w:multiLevelType w:val="hybridMultilevel"/>
    <w:tmpl w:val="89B8E0C2"/>
    <w:lvl w:ilvl="0" w:tplc="BF686E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3501D6"/>
    <w:multiLevelType w:val="multilevel"/>
    <w:tmpl w:val="8C00722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6707D36"/>
    <w:multiLevelType w:val="hybridMultilevel"/>
    <w:tmpl w:val="85881C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ED2D70"/>
    <w:multiLevelType w:val="multilevel"/>
    <w:tmpl w:val="C54EFE2E"/>
    <w:lvl w:ilvl="0">
      <w:start w:val="3"/>
      <w:numFmt w:val="decimal"/>
      <w:lvlText w:val="%1."/>
      <w:lvlJc w:val="left"/>
      <w:pPr>
        <w:tabs>
          <w:tab w:val="num" w:pos="567"/>
        </w:tabs>
        <w:ind w:left="0" w:firstLine="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nsid w:val="16F268A2"/>
    <w:multiLevelType w:val="hybridMultilevel"/>
    <w:tmpl w:val="AB86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CF07B1"/>
    <w:multiLevelType w:val="hybridMultilevel"/>
    <w:tmpl w:val="80EE9CFE"/>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3">
    <w:nsid w:val="187568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746CB4"/>
    <w:multiLevelType w:val="hybridMultilevel"/>
    <w:tmpl w:val="EE2215DE"/>
    <w:lvl w:ilvl="0" w:tplc="BF686E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DC3015"/>
    <w:multiLevelType w:val="hybridMultilevel"/>
    <w:tmpl w:val="2C3EA8AA"/>
    <w:lvl w:ilvl="0" w:tplc="3808D3DC">
      <w:start w:val="2"/>
      <w:numFmt w:val="decimal"/>
      <w:lvlText w:val="%1."/>
      <w:lvlJc w:val="left"/>
      <w:pPr>
        <w:tabs>
          <w:tab w:val="num" w:pos="720"/>
        </w:tabs>
        <w:ind w:left="720" w:hanging="360"/>
      </w:pPr>
      <w:rPr>
        <w:rFonts w:hint="default"/>
        <w:sz w:val="16"/>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A7333"/>
    <w:multiLevelType w:val="multilevel"/>
    <w:tmpl w:val="56847966"/>
    <w:lvl w:ilvl="0">
      <w:start w:val="5"/>
      <w:numFmt w:val="decimal"/>
      <w:lvlText w:val="%1."/>
      <w:lvlJc w:val="left"/>
      <w:pPr>
        <w:tabs>
          <w:tab w:val="num" w:pos="567"/>
        </w:tabs>
        <w:ind w:left="0" w:firstLine="0"/>
      </w:pPr>
      <w:rPr>
        <w:rFonts w:hint="default"/>
        <w:strike w:val="0"/>
      </w:rPr>
    </w:lvl>
    <w:lvl w:ilvl="1">
      <w:start w:val="1"/>
      <w:numFmt w:val="decimal"/>
      <w:lvlText w:val="%1.%2."/>
      <w:lvlJc w:val="left"/>
      <w:pPr>
        <w:tabs>
          <w:tab w:val="num" w:pos="567"/>
        </w:tabs>
        <w:ind w:left="0" w:firstLine="0"/>
      </w:pPr>
      <w:rPr>
        <w:rFonts w:ascii="Time Roman" w:hAnsi="Time Roman" w:hint="default"/>
        <w:b w:val="0"/>
        <w:i w:val="0"/>
        <w:strike w:val="0"/>
        <w:sz w:val="22"/>
        <w:szCs w:val="22"/>
      </w:rPr>
    </w:lvl>
    <w:lvl w:ilvl="2">
      <w:start w:val="1"/>
      <w:numFmt w:val="decimal"/>
      <w:lvlText w:val="%1.%2.%3."/>
      <w:lvlJc w:val="left"/>
      <w:pPr>
        <w:tabs>
          <w:tab w:val="num" w:pos="0"/>
        </w:tabs>
        <w:ind w:left="0" w:firstLine="0"/>
      </w:pPr>
      <w:rPr>
        <w:rFonts w:hint="default"/>
        <w:b/>
        <w:sz w:val="16"/>
        <w:szCs w:val="16"/>
      </w:rPr>
    </w:lvl>
    <w:lvl w:ilvl="3">
      <w:start w:val="1"/>
      <w:numFmt w:val="bullet"/>
      <w:lvlText w:val=""/>
      <w:lvlJc w:val="left"/>
      <w:pPr>
        <w:tabs>
          <w:tab w:val="num" w:pos="0"/>
        </w:tabs>
        <w:ind w:left="0" w:firstLine="0"/>
      </w:pPr>
      <w:rPr>
        <w:rFonts w:ascii="Symbol" w:hAnsi="Symbol" w:hint="default"/>
        <w:b/>
        <w:sz w:val="16"/>
        <w:szCs w:val="16"/>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nsid w:val="2B801343"/>
    <w:multiLevelType w:val="multilevel"/>
    <w:tmpl w:val="D7C2EE88"/>
    <w:lvl w:ilvl="0">
      <w:start w:val="3"/>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i w:val="0"/>
        <w:sz w:val="16"/>
        <w:szCs w:val="16"/>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nsid w:val="2BF21A23"/>
    <w:multiLevelType w:val="hybridMultilevel"/>
    <w:tmpl w:val="C23C060A"/>
    <w:lvl w:ilvl="0" w:tplc="BF686E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0F758B"/>
    <w:multiLevelType w:val="multilevel"/>
    <w:tmpl w:val="27A2F73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E711A3"/>
    <w:multiLevelType w:val="hybridMultilevel"/>
    <w:tmpl w:val="788CF590"/>
    <w:lvl w:ilvl="0" w:tplc="9DD0D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8D3FAF"/>
    <w:multiLevelType w:val="hybridMultilevel"/>
    <w:tmpl w:val="C4F45C18"/>
    <w:lvl w:ilvl="0" w:tplc="BF686E6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5ED02F5"/>
    <w:multiLevelType w:val="hybridMultilevel"/>
    <w:tmpl w:val="3A88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A75782"/>
    <w:multiLevelType w:val="multilevel"/>
    <w:tmpl w:val="14CE6BB4"/>
    <w:lvl w:ilvl="0">
      <w:start w:val="3"/>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sz w:val="16"/>
        <w:szCs w:val="16"/>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38AE296F"/>
    <w:multiLevelType w:val="multilevel"/>
    <w:tmpl w:val="F2BA58A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B416DC1"/>
    <w:multiLevelType w:val="multilevel"/>
    <w:tmpl w:val="A0847332"/>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561"/>
        </w:tabs>
        <w:ind w:left="0" w:firstLine="0"/>
      </w:pPr>
      <w:rPr>
        <w:rFonts w:hint="default"/>
        <w:sz w:val="16"/>
        <w:szCs w:val="16"/>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nsid w:val="405F2CAE"/>
    <w:multiLevelType w:val="hybridMultilevel"/>
    <w:tmpl w:val="A9C44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596CEC"/>
    <w:multiLevelType w:val="hybridMultilevel"/>
    <w:tmpl w:val="87DED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80027"/>
    <w:multiLevelType w:val="multilevel"/>
    <w:tmpl w:val="00C83D28"/>
    <w:lvl w:ilvl="0">
      <w:start w:val="3"/>
      <w:numFmt w:val="decimal"/>
      <w:lvlText w:val="%1."/>
      <w:lvlJc w:val="left"/>
      <w:pPr>
        <w:tabs>
          <w:tab w:val="num" w:pos="567"/>
        </w:tabs>
        <w:ind w:left="0" w:firstLine="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nsid w:val="4B525503"/>
    <w:multiLevelType w:val="hybridMultilevel"/>
    <w:tmpl w:val="2278A874"/>
    <w:lvl w:ilvl="0" w:tplc="BF686E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D8065A7"/>
    <w:multiLevelType w:val="hybridMultilevel"/>
    <w:tmpl w:val="1AC07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03299B"/>
    <w:multiLevelType w:val="singleLevel"/>
    <w:tmpl w:val="8FA42A50"/>
    <w:lvl w:ilvl="0">
      <w:start w:val="1"/>
      <w:numFmt w:val="bullet"/>
      <w:lvlText w:val=""/>
      <w:lvlJc w:val="left"/>
      <w:pPr>
        <w:tabs>
          <w:tab w:val="num" w:pos="360"/>
        </w:tabs>
        <w:ind w:left="360" w:hanging="360"/>
      </w:pPr>
      <w:rPr>
        <w:rFonts w:ascii="Wingdings" w:hAnsi="Wingdings" w:hint="default"/>
        <w:sz w:val="24"/>
      </w:rPr>
    </w:lvl>
  </w:abstractNum>
  <w:abstractNum w:abstractNumId="32">
    <w:nsid w:val="56E8400C"/>
    <w:multiLevelType w:val="hybridMultilevel"/>
    <w:tmpl w:val="925ECCFE"/>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33">
    <w:nsid w:val="622F7B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A7B4269"/>
    <w:multiLevelType w:val="hybridMultilevel"/>
    <w:tmpl w:val="F274E660"/>
    <w:lvl w:ilvl="0" w:tplc="BF686E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F62FDF"/>
    <w:multiLevelType w:val="hybridMultilevel"/>
    <w:tmpl w:val="8C00722C"/>
    <w:lvl w:ilvl="0" w:tplc="DE12D6E4">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B33E84"/>
    <w:multiLevelType w:val="multilevel"/>
    <w:tmpl w:val="11FAE17A"/>
    <w:lvl w:ilvl="0">
      <w:start w:val="3"/>
      <w:numFmt w:val="decimal"/>
      <w:lvlText w:val="%1."/>
      <w:lvlJc w:val="left"/>
      <w:pPr>
        <w:tabs>
          <w:tab w:val="num" w:pos="567"/>
        </w:tabs>
        <w:ind w:left="0" w:firstLine="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7">
    <w:nsid w:val="7394403D"/>
    <w:multiLevelType w:val="hybridMultilevel"/>
    <w:tmpl w:val="3CDE5B7E"/>
    <w:lvl w:ilvl="0" w:tplc="BF686E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983B17"/>
    <w:multiLevelType w:val="multilevel"/>
    <w:tmpl w:val="30D0EA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5043A6"/>
    <w:multiLevelType w:val="hybridMultilevel"/>
    <w:tmpl w:val="D9FAC87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25"/>
    <w:lvlOverride w:ilvl="0">
      <w:lvl w:ilvl="0">
        <w:start w:val="2"/>
        <w:numFmt w:val="decimal"/>
        <w:lvlText w:val="%1."/>
        <w:lvlJc w:val="left"/>
        <w:pPr>
          <w:tabs>
            <w:tab w:val="num" w:pos="567"/>
          </w:tabs>
          <w:ind w:left="0" w:firstLine="0"/>
        </w:pPr>
        <w:rPr>
          <w:rFonts w:hint="default"/>
        </w:rPr>
      </w:lvl>
    </w:lvlOverride>
    <w:lvlOverride w:ilvl="1">
      <w:lvl w:ilvl="1">
        <w:start w:val="1"/>
        <w:numFmt w:val="decimal"/>
        <w:lvlText w:val="%1.%2."/>
        <w:lvlJc w:val="left"/>
        <w:pPr>
          <w:tabs>
            <w:tab w:val="num" w:pos="567"/>
          </w:tabs>
          <w:ind w:left="0" w:firstLine="0"/>
        </w:pPr>
        <w:rPr>
          <w:rFonts w:hint="default"/>
          <w:b w:val="0"/>
          <w:i w:val="0"/>
          <w:sz w:val="22"/>
          <w:szCs w:val="22"/>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0" w:firstLine="0"/>
        </w:pPr>
        <w:rPr>
          <w:rFonts w:hint="default"/>
        </w:rPr>
      </w:lvl>
    </w:lvlOverride>
  </w:num>
  <w:num w:numId="3">
    <w:abstractNumId w:val="16"/>
  </w:num>
  <w:num w:numId="4">
    <w:abstractNumId w:val="18"/>
  </w:num>
  <w:num w:numId="5">
    <w:abstractNumId w:val="7"/>
  </w:num>
  <w:num w:numId="6">
    <w:abstractNumId w:val="5"/>
  </w:num>
  <w:num w:numId="7">
    <w:abstractNumId w:val="4"/>
  </w:num>
  <w:num w:numId="8">
    <w:abstractNumId w:val="34"/>
  </w:num>
  <w:num w:numId="9">
    <w:abstractNumId w:val="37"/>
  </w:num>
  <w:num w:numId="10">
    <w:abstractNumId w:val="21"/>
  </w:num>
  <w:num w:numId="11">
    <w:abstractNumId w:val="36"/>
  </w:num>
  <w:num w:numId="12">
    <w:abstractNumId w:val="29"/>
  </w:num>
  <w:num w:numId="13">
    <w:abstractNumId w:val="28"/>
  </w:num>
  <w:num w:numId="14">
    <w:abstractNumId w:val="10"/>
  </w:num>
  <w:num w:numId="15">
    <w:abstractNumId w:val="26"/>
  </w:num>
  <w:num w:numId="16">
    <w:abstractNumId w:val="31"/>
  </w:num>
  <w:num w:numId="17">
    <w:abstractNumId w:val="15"/>
  </w:num>
  <w:num w:numId="18">
    <w:abstractNumId w:val="11"/>
  </w:num>
  <w:num w:numId="19">
    <w:abstractNumId w:val="23"/>
  </w:num>
  <w:num w:numId="20">
    <w:abstractNumId w:val="14"/>
  </w:num>
  <w:num w:numId="21">
    <w:abstractNumId w:val="13"/>
  </w:num>
  <w:num w:numId="22">
    <w:abstractNumId w:val="38"/>
  </w:num>
  <w:num w:numId="23">
    <w:abstractNumId w:val="19"/>
  </w:num>
  <w:num w:numId="24">
    <w:abstractNumId w:val="6"/>
  </w:num>
  <w:num w:numId="25">
    <w:abstractNumId w:val="1"/>
  </w:num>
  <w:num w:numId="26">
    <w:abstractNumId w:val="17"/>
  </w:num>
  <w:num w:numId="27">
    <w:abstractNumId w:val="30"/>
  </w:num>
  <w:num w:numId="28">
    <w:abstractNumId w:val="22"/>
  </w:num>
  <w:num w:numId="29">
    <w:abstractNumId w:val="24"/>
  </w:num>
  <w:num w:numId="30">
    <w:abstractNumId w:val="27"/>
  </w:num>
  <w:num w:numId="31">
    <w:abstractNumId w:val="20"/>
  </w:num>
  <w:num w:numId="32">
    <w:abstractNumId w:val="0"/>
  </w:num>
  <w:num w:numId="33">
    <w:abstractNumId w:val="35"/>
  </w:num>
  <w:num w:numId="34">
    <w:abstractNumId w:val="8"/>
  </w:num>
  <w:num w:numId="35">
    <w:abstractNumId w:val="9"/>
  </w:num>
  <w:num w:numId="36">
    <w:abstractNumId w:val="32"/>
  </w:num>
  <w:num w:numId="37">
    <w:abstractNumId w:val="33"/>
  </w:num>
  <w:num w:numId="38">
    <w:abstractNumId w:val="39"/>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C2"/>
    <w:rsid w:val="00000FDC"/>
    <w:rsid w:val="00001720"/>
    <w:rsid w:val="00002242"/>
    <w:rsid w:val="000036AA"/>
    <w:rsid w:val="00013143"/>
    <w:rsid w:val="000135DA"/>
    <w:rsid w:val="0001593B"/>
    <w:rsid w:val="00021204"/>
    <w:rsid w:val="000226FE"/>
    <w:rsid w:val="0003200C"/>
    <w:rsid w:val="00032894"/>
    <w:rsid w:val="000364A5"/>
    <w:rsid w:val="000374F1"/>
    <w:rsid w:val="0004072F"/>
    <w:rsid w:val="000430D4"/>
    <w:rsid w:val="000456C1"/>
    <w:rsid w:val="00051E9F"/>
    <w:rsid w:val="000546BE"/>
    <w:rsid w:val="0005471E"/>
    <w:rsid w:val="00057444"/>
    <w:rsid w:val="00062FE2"/>
    <w:rsid w:val="00063FB9"/>
    <w:rsid w:val="00074CF6"/>
    <w:rsid w:val="0007746C"/>
    <w:rsid w:val="00080355"/>
    <w:rsid w:val="00084F90"/>
    <w:rsid w:val="000859A6"/>
    <w:rsid w:val="000863C8"/>
    <w:rsid w:val="00092075"/>
    <w:rsid w:val="00093D1A"/>
    <w:rsid w:val="00094ADD"/>
    <w:rsid w:val="00095E2B"/>
    <w:rsid w:val="000A5EC2"/>
    <w:rsid w:val="000A6592"/>
    <w:rsid w:val="000B16E6"/>
    <w:rsid w:val="000B19C5"/>
    <w:rsid w:val="000B3844"/>
    <w:rsid w:val="000B4C98"/>
    <w:rsid w:val="000C3A04"/>
    <w:rsid w:val="000C70BD"/>
    <w:rsid w:val="000D187B"/>
    <w:rsid w:val="000D22CB"/>
    <w:rsid w:val="000D5DB4"/>
    <w:rsid w:val="000E1BC9"/>
    <w:rsid w:val="000E2DC1"/>
    <w:rsid w:val="000E48E2"/>
    <w:rsid w:val="000E5BEC"/>
    <w:rsid w:val="000E7825"/>
    <w:rsid w:val="00100BDA"/>
    <w:rsid w:val="00102601"/>
    <w:rsid w:val="00102D91"/>
    <w:rsid w:val="001038FD"/>
    <w:rsid w:val="00105BC3"/>
    <w:rsid w:val="001062BF"/>
    <w:rsid w:val="00106C89"/>
    <w:rsid w:val="00106FE0"/>
    <w:rsid w:val="00110EEA"/>
    <w:rsid w:val="001209F9"/>
    <w:rsid w:val="001210D8"/>
    <w:rsid w:val="001223CA"/>
    <w:rsid w:val="00122CF3"/>
    <w:rsid w:val="00123361"/>
    <w:rsid w:val="00124C63"/>
    <w:rsid w:val="00125869"/>
    <w:rsid w:val="001303BE"/>
    <w:rsid w:val="00131213"/>
    <w:rsid w:val="00134D27"/>
    <w:rsid w:val="001445C5"/>
    <w:rsid w:val="001469AD"/>
    <w:rsid w:val="00157651"/>
    <w:rsid w:val="001612D0"/>
    <w:rsid w:val="00162724"/>
    <w:rsid w:val="00162974"/>
    <w:rsid w:val="00182405"/>
    <w:rsid w:val="001824B7"/>
    <w:rsid w:val="0018590A"/>
    <w:rsid w:val="00192EBD"/>
    <w:rsid w:val="00195480"/>
    <w:rsid w:val="001A2E54"/>
    <w:rsid w:val="001A4053"/>
    <w:rsid w:val="001A5CFE"/>
    <w:rsid w:val="001A6C7B"/>
    <w:rsid w:val="001B0184"/>
    <w:rsid w:val="001B03D2"/>
    <w:rsid w:val="001B1AB6"/>
    <w:rsid w:val="001B65B5"/>
    <w:rsid w:val="001C7F6D"/>
    <w:rsid w:val="001D6168"/>
    <w:rsid w:val="001D7340"/>
    <w:rsid w:val="001E2FF0"/>
    <w:rsid w:val="001E4500"/>
    <w:rsid w:val="001E611C"/>
    <w:rsid w:val="001E7B8A"/>
    <w:rsid w:val="001F4591"/>
    <w:rsid w:val="00200AED"/>
    <w:rsid w:val="00200E09"/>
    <w:rsid w:val="002014AD"/>
    <w:rsid w:val="00203DF7"/>
    <w:rsid w:val="00210336"/>
    <w:rsid w:val="0021039E"/>
    <w:rsid w:val="00211271"/>
    <w:rsid w:val="002229AD"/>
    <w:rsid w:val="002244D8"/>
    <w:rsid w:val="00225BBF"/>
    <w:rsid w:val="00226312"/>
    <w:rsid w:val="00230885"/>
    <w:rsid w:val="00230A28"/>
    <w:rsid w:val="0023318F"/>
    <w:rsid w:val="00234933"/>
    <w:rsid w:val="00237699"/>
    <w:rsid w:val="0024140E"/>
    <w:rsid w:val="00251D43"/>
    <w:rsid w:val="00251F05"/>
    <w:rsid w:val="00255C03"/>
    <w:rsid w:val="0025717B"/>
    <w:rsid w:val="0026008A"/>
    <w:rsid w:val="00260278"/>
    <w:rsid w:val="00260E9F"/>
    <w:rsid w:val="00263757"/>
    <w:rsid w:val="00270E42"/>
    <w:rsid w:val="00276143"/>
    <w:rsid w:val="002828A0"/>
    <w:rsid w:val="0028763F"/>
    <w:rsid w:val="0029014E"/>
    <w:rsid w:val="002943D2"/>
    <w:rsid w:val="002950ED"/>
    <w:rsid w:val="002A1828"/>
    <w:rsid w:val="002A380B"/>
    <w:rsid w:val="002A47F5"/>
    <w:rsid w:val="002A4D9F"/>
    <w:rsid w:val="002A6080"/>
    <w:rsid w:val="002A6592"/>
    <w:rsid w:val="002A7DFF"/>
    <w:rsid w:val="002B2A98"/>
    <w:rsid w:val="002B493D"/>
    <w:rsid w:val="002B6572"/>
    <w:rsid w:val="002C2983"/>
    <w:rsid w:val="002C30AA"/>
    <w:rsid w:val="002C50EF"/>
    <w:rsid w:val="002C5DBC"/>
    <w:rsid w:val="002D57D2"/>
    <w:rsid w:val="002E26F0"/>
    <w:rsid w:val="002E6E06"/>
    <w:rsid w:val="002F2313"/>
    <w:rsid w:val="002F3013"/>
    <w:rsid w:val="002F71C6"/>
    <w:rsid w:val="00300170"/>
    <w:rsid w:val="00301266"/>
    <w:rsid w:val="00304811"/>
    <w:rsid w:val="003073C4"/>
    <w:rsid w:val="00310BA0"/>
    <w:rsid w:val="00313F9D"/>
    <w:rsid w:val="00314F8D"/>
    <w:rsid w:val="003169F3"/>
    <w:rsid w:val="00322363"/>
    <w:rsid w:val="00326AA2"/>
    <w:rsid w:val="00327BB3"/>
    <w:rsid w:val="00330CF0"/>
    <w:rsid w:val="00331ACE"/>
    <w:rsid w:val="00333592"/>
    <w:rsid w:val="00334689"/>
    <w:rsid w:val="003360BF"/>
    <w:rsid w:val="00340EB0"/>
    <w:rsid w:val="003453BA"/>
    <w:rsid w:val="0034711F"/>
    <w:rsid w:val="003476FE"/>
    <w:rsid w:val="0035013F"/>
    <w:rsid w:val="00354ED8"/>
    <w:rsid w:val="003566A5"/>
    <w:rsid w:val="003636BB"/>
    <w:rsid w:val="00364AC3"/>
    <w:rsid w:val="003672B0"/>
    <w:rsid w:val="00370089"/>
    <w:rsid w:val="003738F2"/>
    <w:rsid w:val="00373DFA"/>
    <w:rsid w:val="00375139"/>
    <w:rsid w:val="0037679C"/>
    <w:rsid w:val="00376BC3"/>
    <w:rsid w:val="00377894"/>
    <w:rsid w:val="00377BD9"/>
    <w:rsid w:val="00382CED"/>
    <w:rsid w:val="00383962"/>
    <w:rsid w:val="003841F9"/>
    <w:rsid w:val="00392BA4"/>
    <w:rsid w:val="00393ED4"/>
    <w:rsid w:val="003960F1"/>
    <w:rsid w:val="003A43B6"/>
    <w:rsid w:val="003B136F"/>
    <w:rsid w:val="003B3BEA"/>
    <w:rsid w:val="003B4033"/>
    <w:rsid w:val="003B5812"/>
    <w:rsid w:val="003B74ED"/>
    <w:rsid w:val="003C142C"/>
    <w:rsid w:val="003C253A"/>
    <w:rsid w:val="003C2E0F"/>
    <w:rsid w:val="003C43D7"/>
    <w:rsid w:val="003C5134"/>
    <w:rsid w:val="003C68F5"/>
    <w:rsid w:val="003D2091"/>
    <w:rsid w:val="003D35BB"/>
    <w:rsid w:val="003E2E36"/>
    <w:rsid w:val="003E3CE4"/>
    <w:rsid w:val="003E480A"/>
    <w:rsid w:val="003F3721"/>
    <w:rsid w:val="003F75DE"/>
    <w:rsid w:val="0040627B"/>
    <w:rsid w:val="00413FA4"/>
    <w:rsid w:val="004149AF"/>
    <w:rsid w:val="00415EE5"/>
    <w:rsid w:val="00417BEB"/>
    <w:rsid w:val="00420473"/>
    <w:rsid w:val="004209B1"/>
    <w:rsid w:val="00421DCE"/>
    <w:rsid w:val="00422F28"/>
    <w:rsid w:val="004248A2"/>
    <w:rsid w:val="0042498D"/>
    <w:rsid w:val="0042553F"/>
    <w:rsid w:val="00425EC5"/>
    <w:rsid w:val="00427BA7"/>
    <w:rsid w:val="00436B36"/>
    <w:rsid w:val="00436EE7"/>
    <w:rsid w:val="00437173"/>
    <w:rsid w:val="00443756"/>
    <w:rsid w:val="004473FA"/>
    <w:rsid w:val="0044785C"/>
    <w:rsid w:val="004505FD"/>
    <w:rsid w:val="00454563"/>
    <w:rsid w:val="004554BD"/>
    <w:rsid w:val="0045747B"/>
    <w:rsid w:val="00460099"/>
    <w:rsid w:val="0047104E"/>
    <w:rsid w:val="00473C35"/>
    <w:rsid w:val="00483BEC"/>
    <w:rsid w:val="00485AAA"/>
    <w:rsid w:val="00485BFD"/>
    <w:rsid w:val="0048676A"/>
    <w:rsid w:val="00496717"/>
    <w:rsid w:val="004A257A"/>
    <w:rsid w:val="004A3B9B"/>
    <w:rsid w:val="004A75A0"/>
    <w:rsid w:val="004B0253"/>
    <w:rsid w:val="004C383E"/>
    <w:rsid w:val="004C446C"/>
    <w:rsid w:val="004C488D"/>
    <w:rsid w:val="004C4E0D"/>
    <w:rsid w:val="004D2325"/>
    <w:rsid w:val="004E2B5A"/>
    <w:rsid w:val="004F0ACB"/>
    <w:rsid w:val="004F3389"/>
    <w:rsid w:val="004F4826"/>
    <w:rsid w:val="004F4D7C"/>
    <w:rsid w:val="00500230"/>
    <w:rsid w:val="00500D40"/>
    <w:rsid w:val="0050427B"/>
    <w:rsid w:val="0051037D"/>
    <w:rsid w:val="00510ACB"/>
    <w:rsid w:val="0051342C"/>
    <w:rsid w:val="00521A1B"/>
    <w:rsid w:val="005262E0"/>
    <w:rsid w:val="00532979"/>
    <w:rsid w:val="005343FC"/>
    <w:rsid w:val="00534ADB"/>
    <w:rsid w:val="0053561A"/>
    <w:rsid w:val="005366D0"/>
    <w:rsid w:val="00537D07"/>
    <w:rsid w:val="005404B9"/>
    <w:rsid w:val="005425F9"/>
    <w:rsid w:val="0055443F"/>
    <w:rsid w:val="005551DD"/>
    <w:rsid w:val="005620D8"/>
    <w:rsid w:val="005810D5"/>
    <w:rsid w:val="00583E02"/>
    <w:rsid w:val="00584448"/>
    <w:rsid w:val="005865F4"/>
    <w:rsid w:val="00586F1A"/>
    <w:rsid w:val="005965E7"/>
    <w:rsid w:val="005A0F11"/>
    <w:rsid w:val="005A2367"/>
    <w:rsid w:val="005A4AE2"/>
    <w:rsid w:val="005A6ED1"/>
    <w:rsid w:val="005D0A3B"/>
    <w:rsid w:val="005D5305"/>
    <w:rsid w:val="005D712D"/>
    <w:rsid w:val="005D73FE"/>
    <w:rsid w:val="005E0727"/>
    <w:rsid w:val="005E45A0"/>
    <w:rsid w:val="005E4C24"/>
    <w:rsid w:val="005E56B0"/>
    <w:rsid w:val="005E635F"/>
    <w:rsid w:val="005F14EB"/>
    <w:rsid w:val="005F1BE8"/>
    <w:rsid w:val="005F1E52"/>
    <w:rsid w:val="005F272C"/>
    <w:rsid w:val="005F2764"/>
    <w:rsid w:val="005F486C"/>
    <w:rsid w:val="005F6082"/>
    <w:rsid w:val="00600AAA"/>
    <w:rsid w:val="0060732F"/>
    <w:rsid w:val="00611292"/>
    <w:rsid w:val="0061189D"/>
    <w:rsid w:val="00615886"/>
    <w:rsid w:val="00615A14"/>
    <w:rsid w:val="0062614E"/>
    <w:rsid w:val="00627251"/>
    <w:rsid w:val="00632086"/>
    <w:rsid w:val="006346AC"/>
    <w:rsid w:val="00646169"/>
    <w:rsid w:val="00652696"/>
    <w:rsid w:val="006532CE"/>
    <w:rsid w:val="00655355"/>
    <w:rsid w:val="00661321"/>
    <w:rsid w:val="006675E5"/>
    <w:rsid w:val="006677AB"/>
    <w:rsid w:val="0067214F"/>
    <w:rsid w:val="006731CB"/>
    <w:rsid w:val="0067335F"/>
    <w:rsid w:val="00673FE7"/>
    <w:rsid w:val="006765DD"/>
    <w:rsid w:val="006835F2"/>
    <w:rsid w:val="006840B2"/>
    <w:rsid w:val="006867A8"/>
    <w:rsid w:val="006944FC"/>
    <w:rsid w:val="00695F94"/>
    <w:rsid w:val="006A2EDC"/>
    <w:rsid w:val="006A6EEF"/>
    <w:rsid w:val="006B10B7"/>
    <w:rsid w:val="006B1A21"/>
    <w:rsid w:val="006B4C52"/>
    <w:rsid w:val="006B6914"/>
    <w:rsid w:val="006B70FA"/>
    <w:rsid w:val="006C1951"/>
    <w:rsid w:val="006C79A7"/>
    <w:rsid w:val="006D0685"/>
    <w:rsid w:val="006D4E23"/>
    <w:rsid w:val="006D58B9"/>
    <w:rsid w:val="006E0AAD"/>
    <w:rsid w:val="006E1C7D"/>
    <w:rsid w:val="006E32C2"/>
    <w:rsid w:val="006F0D23"/>
    <w:rsid w:val="006F2919"/>
    <w:rsid w:val="006F34DC"/>
    <w:rsid w:val="00700EF5"/>
    <w:rsid w:val="007029D5"/>
    <w:rsid w:val="00706150"/>
    <w:rsid w:val="007131F6"/>
    <w:rsid w:val="00724A41"/>
    <w:rsid w:val="00725E21"/>
    <w:rsid w:val="007278E4"/>
    <w:rsid w:val="007349D4"/>
    <w:rsid w:val="00734B20"/>
    <w:rsid w:val="007401E2"/>
    <w:rsid w:val="007402FE"/>
    <w:rsid w:val="00742B4D"/>
    <w:rsid w:val="0075106E"/>
    <w:rsid w:val="00755727"/>
    <w:rsid w:val="00755DA2"/>
    <w:rsid w:val="007679CE"/>
    <w:rsid w:val="00770AC8"/>
    <w:rsid w:val="007711E3"/>
    <w:rsid w:val="00772948"/>
    <w:rsid w:val="007743DF"/>
    <w:rsid w:val="0078174F"/>
    <w:rsid w:val="00784BE7"/>
    <w:rsid w:val="00787167"/>
    <w:rsid w:val="00787B15"/>
    <w:rsid w:val="00793122"/>
    <w:rsid w:val="00795A0A"/>
    <w:rsid w:val="007A0638"/>
    <w:rsid w:val="007A11A5"/>
    <w:rsid w:val="007A16BF"/>
    <w:rsid w:val="007A2AD0"/>
    <w:rsid w:val="007A2CC9"/>
    <w:rsid w:val="007A79ED"/>
    <w:rsid w:val="007C1E71"/>
    <w:rsid w:val="007C26A6"/>
    <w:rsid w:val="007C2ED4"/>
    <w:rsid w:val="007C3721"/>
    <w:rsid w:val="007D15CC"/>
    <w:rsid w:val="007D4A10"/>
    <w:rsid w:val="007D6EE0"/>
    <w:rsid w:val="007E596D"/>
    <w:rsid w:val="007F0E58"/>
    <w:rsid w:val="007F7A8F"/>
    <w:rsid w:val="00801942"/>
    <w:rsid w:val="0080256B"/>
    <w:rsid w:val="008062D4"/>
    <w:rsid w:val="00806CDB"/>
    <w:rsid w:val="00806EAD"/>
    <w:rsid w:val="00807BFF"/>
    <w:rsid w:val="00814FE5"/>
    <w:rsid w:val="00817BB6"/>
    <w:rsid w:val="008204C2"/>
    <w:rsid w:val="00820CD3"/>
    <w:rsid w:val="00823418"/>
    <w:rsid w:val="0082466D"/>
    <w:rsid w:val="00825A2D"/>
    <w:rsid w:val="00826AC3"/>
    <w:rsid w:val="00826EDD"/>
    <w:rsid w:val="00834B24"/>
    <w:rsid w:val="00840286"/>
    <w:rsid w:val="00840706"/>
    <w:rsid w:val="00840841"/>
    <w:rsid w:val="00844EC3"/>
    <w:rsid w:val="00845AB5"/>
    <w:rsid w:val="00846EA8"/>
    <w:rsid w:val="008502A0"/>
    <w:rsid w:val="00853834"/>
    <w:rsid w:val="00853A6B"/>
    <w:rsid w:val="00855B7C"/>
    <w:rsid w:val="008563E4"/>
    <w:rsid w:val="00856E90"/>
    <w:rsid w:val="00857DD6"/>
    <w:rsid w:val="00857EDA"/>
    <w:rsid w:val="00867CD3"/>
    <w:rsid w:val="00873B75"/>
    <w:rsid w:val="008748B5"/>
    <w:rsid w:val="00876387"/>
    <w:rsid w:val="00876E83"/>
    <w:rsid w:val="008779F7"/>
    <w:rsid w:val="00880983"/>
    <w:rsid w:val="0088121D"/>
    <w:rsid w:val="00884BF0"/>
    <w:rsid w:val="00884D06"/>
    <w:rsid w:val="00892E72"/>
    <w:rsid w:val="0089313F"/>
    <w:rsid w:val="00893C90"/>
    <w:rsid w:val="00894773"/>
    <w:rsid w:val="00896324"/>
    <w:rsid w:val="00896D76"/>
    <w:rsid w:val="008A6BAE"/>
    <w:rsid w:val="008A7139"/>
    <w:rsid w:val="008B1DCE"/>
    <w:rsid w:val="008B4E0D"/>
    <w:rsid w:val="008B5269"/>
    <w:rsid w:val="008B5D5C"/>
    <w:rsid w:val="008C004B"/>
    <w:rsid w:val="008C0B97"/>
    <w:rsid w:val="008C174F"/>
    <w:rsid w:val="008C1F5B"/>
    <w:rsid w:val="008C4307"/>
    <w:rsid w:val="008C4C8D"/>
    <w:rsid w:val="008C555A"/>
    <w:rsid w:val="008D48EA"/>
    <w:rsid w:val="008D5089"/>
    <w:rsid w:val="008D5DDC"/>
    <w:rsid w:val="008D5F92"/>
    <w:rsid w:val="008E1907"/>
    <w:rsid w:val="008E4604"/>
    <w:rsid w:val="008E7AD4"/>
    <w:rsid w:val="008F0546"/>
    <w:rsid w:val="009014B4"/>
    <w:rsid w:val="0090487C"/>
    <w:rsid w:val="00905340"/>
    <w:rsid w:val="009134F3"/>
    <w:rsid w:val="00914F74"/>
    <w:rsid w:val="0091631F"/>
    <w:rsid w:val="00922B76"/>
    <w:rsid w:val="00923C41"/>
    <w:rsid w:val="0092586F"/>
    <w:rsid w:val="009277AD"/>
    <w:rsid w:val="00934453"/>
    <w:rsid w:val="00934EB4"/>
    <w:rsid w:val="00935E1A"/>
    <w:rsid w:val="009360AD"/>
    <w:rsid w:val="00937F08"/>
    <w:rsid w:val="00940D3C"/>
    <w:rsid w:val="00940EAB"/>
    <w:rsid w:val="009415EC"/>
    <w:rsid w:val="009421B3"/>
    <w:rsid w:val="00944354"/>
    <w:rsid w:val="0094436B"/>
    <w:rsid w:val="009455F4"/>
    <w:rsid w:val="0095161A"/>
    <w:rsid w:val="009520A7"/>
    <w:rsid w:val="00953298"/>
    <w:rsid w:val="00955A90"/>
    <w:rsid w:val="009567AF"/>
    <w:rsid w:val="00956B2F"/>
    <w:rsid w:val="00957943"/>
    <w:rsid w:val="00963F3B"/>
    <w:rsid w:val="00966B4E"/>
    <w:rsid w:val="009671F1"/>
    <w:rsid w:val="00967FAF"/>
    <w:rsid w:val="00970684"/>
    <w:rsid w:val="00970E0D"/>
    <w:rsid w:val="0097454D"/>
    <w:rsid w:val="00986BD7"/>
    <w:rsid w:val="00987395"/>
    <w:rsid w:val="0098769A"/>
    <w:rsid w:val="0099129B"/>
    <w:rsid w:val="009912FC"/>
    <w:rsid w:val="009A64CD"/>
    <w:rsid w:val="009B19E5"/>
    <w:rsid w:val="009C0E30"/>
    <w:rsid w:val="009C2EE7"/>
    <w:rsid w:val="009D3B67"/>
    <w:rsid w:val="009D4189"/>
    <w:rsid w:val="009D62B8"/>
    <w:rsid w:val="009D6B4E"/>
    <w:rsid w:val="009D6DD9"/>
    <w:rsid w:val="009E613A"/>
    <w:rsid w:val="009E64DE"/>
    <w:rsid w:val="009F29EE"/>
    <w:rsid w:val="009F7E7E"/>
    <w:rsid w:val="00A044FE"/>
    <w:rsid w:val="00A06055"/>
    <w:rsid w:val="00A06EFB"/>
    <w:rsid w:val="00A07FD1"/>
    <w:rsid w:val="00A14F88"/>
    <w:rsid w:val="00A15E5D"/>
    <w:rsid w:val="00A15EBF"/>
    <w:rsid w:val="00A17CDA"/>
    <w:rsid w:val="00A20836"/>
    <w:rsid w:val="00A2457C"/>
    <w:rsid w:val="00A33165"/>
    <w:rsid w:val="00A3554A"/>
    <w:rsid w:val="00A363CD"/>
    <w:rsid w:val="00A47FE7"/>
    <w:rsid w:val="00A51E8F"/>
    <w:rsid w:val="00A54C5F"/>
    <w:rsid w:val="00A57824"/>
    <w:rsid w:val="00A673C1"/>
    <w:rsid w:val="00A70889"/>
    <w:rsid w:val="00A73742"/>
    <w:rsid w:val="00A73BA4"/>
    <w:rsid w:val="00A74DBD"/>
    <w:rsid w:val="00A76DDA"/>
    <w:rsid w:val="00A809B7"/>
    <w:rsid w:val="00A90D92"/>
    <w:rsid w:val="00A917D0"/>
    <w:rsid w:val="00A92083"/>
    <w:rsid w:val="00A94D70"/>
    <w:rsid w:val="00A97223"/>
    <w:rsid w:val="00A97662"/>
    <w:rsid w:val="00AA6E5B"/>
    <w:rsid w:val="00AA789D"/>
    <w:rsid w:val="00AB0BD9"/>
    <w:rsid w:val="00AB2238"/>
    <w:rsid w:val="00AB461C"/>
    <w:rsid w:val="00AB6152"/>
    <w:rsid w:val="00AB68C8"/>
    <w:rsid w:val="00AC7F73"/>
    <w:rsid w:val="00AE0367"/>
    <w:rsid w:val="00AF1846"/>
    <w:rsid w:val="00AF1967"/>
    <w:rsid w:val="00AF7CE8"/>
    <w:rsid w:val="00AF7E9D"/>
    <w:rsid w:val="00B02F1F"/>
    <w:rsid w:val="00B0627A"/>
    <w:rsid w:val="00B1399D"/>
    <w:rsid w:val="00B1483F"/>
    <w:rsid w:val="00B2640A"/>
    <w:rsid w:val="00B26669"/>
    <w:rsid w:val="00B26A52"/>
    <w:rsid w:val="00B26F39"/>
    <w:rsid w:val="00B276DF"/>
    <w:rsid w:val="00B3041E"/>
    <w:rsid w:val="00B37FED"/>
    <w:rsid w:val="00B4048B"/>
    <w:rsid w:val="00B41373"/>
    <w:rsid w:val="00B454CE"/>
    <w:rsid w:val="00B454D7"/>
    <w:rsid w:val="00B46C28"/>
    <w:rsid w:val="00B46D3A"/>
    <w:rsid w:val="00B50535"/>
    <w:rsid w:val="00B51701"/>
    <w:rsid w:val="00B53E6F"/>
    <w:rsid w:val="00B60834"/>
    <w:rsid w:val="00B61DF5"/>
    <w:rsid w:val="00B64673"/>
    <w:rsid w:val="00B65EAD"/>
    <w:rsid w:val="00B736FB"/>
    <w:rsid w:val="00B77ECB"/>
    <w:rsid w:val="00B81400"/>
    <w:rsid w:val="00B83116"/>
    <w:rsid w:val="00B84605"/>
    <w:rsid w:val="00B846EA"/>
    <w:rsid w:val="00B84FD4"/>
    <w:rsid w:val="00B96EC0"/>
    <w:rsid w:val="00BA0BAB"/>
    <w:rsid w:val="00BA6B83"/>
    <w:rsid w:val="00BA7D15"/>
    <w:rsid w:val="00BB2B09"/>
    <w:rsid w:val="00BB57DC"/>
    <w:rsid w:val="00BB6166"/>
    <w:rsid w:val="00BB6CE6"/>
    <w:rsid w:val="00BC51FA"/>
    <w:rsid w:val="00BD4E62"/>
    <w:rsid w:val="00BD6409"/>
    <w:rsid w:val="00BE0830"/>
    <w:rsid w:val="00BE3E3F"/>
    <w:rsid w:val="00BF2DF7"/>
    <w:rsid w:val="00BF3165"/>
    <w:rsid w:val="00BF5274"/>
    <w:rsid w:val="00C024D7"/>
    <w:rsid w:val="00C032F9"/>
    <w:rsid w:val="00C05AF5"/>
    <w:rsid w:val="00C11309"/>
    <w:rsid w:val="00C1361B"/>
    <w:rsid w:val="00C149A1"/>
    <w:rsid w:val="00C1552D"/>
    <w:rsid w:val="00C158B0"/>
    <w:rsid w:val="00C2288E"/>
    <w:rsid w:val="00C23ED7"/>
    <w:rsid w:val="00C30C3F"/>
    <w:rsid w:val="00C34FC7"/>
    <w:rsid w:val="00C3554E"/>
    <w:rsid w:val="00C37B4D"/>
    <w:rsid w:val="00C405B6"/>
    <w:rsid w:val="00C41506"/>
    <w:rsid w:val="00C43BCE"/>
    <w:rsid w:val="00C4681A"/>
    <w:rsid w:val="00C4693C"/>
    <w:rsid w:val="00C47E17"/>
    <w:rsid w:val="00C50A87"/>
    <w:rsid w:val="00C57EDE"/>
    <w:rsid w:val="00C641E9"/>
    <w:rsid w:val="00C642A9"/>
    <w:rsid w:val="00C6617E"/>
    <w:rsid w:val="00C70653"/>
    <w:rsid w:val="00C726EC"/>
    <w:rsid w:val="00C72BA7"/>
    <w:rsid w:val="00C7342B"/>
    <w:rsid w:val="00C80565"/>
    <w:rsid w:val="00C81C3A"/>
    <w:rsid w:val="00C82708"/>
    <w:rsid w:val="00C82A60"/>
    <w:rsid w:val="00C84120"/>
    <w:rsid w:val="00C841C2"/>
    <w:rsid w:val="00C85571"/>
    <w:rsid w:val="00C859BD"/>
    <w:rsid w:val="00C870DC"/>
    <w:rsid w:val="00C9171B"/>
    <w:rsid w:val="00C91C69"/>
    <w:rsid w:val="00C924BF"/>
    <w:rsid w:val="00C941A5"/>
    <w:rsid w:val="00C96276"/>
    <w:rsid w:val="00C96F64"/>
    <w:rsid w:val="00CA0BAB"/>
    <w:rsid w:val="00CA1291"/>
    <w:rsid w:val="00CA684C"/>
    <w:rsid w:val="00CA6D61"/>
    <w:rsid w:val="00CB0B5F"/>
    <w:rsid w:val="00CB1407"/>
    <w:rsid w:val="00CC32EE"/>
    <w:rsid w:val="00CC548C"/>
    <w:rsid w:val="00CD219A"/>
    <w:rsid w:val="00CD2A8E"/>
    <w:rsid w:val="00CD3F31"/>
    <w:rsid w:val="00D01146"/>
    <w:rsid w:val="00D024CF"/>
    <w:rsid w:val="00D026B6"/>
    <w:rsid w:val="00D043BB"/>
    <w:rsid w:val="00D1360B"/>
    <w:rsid w:val="00D161AA"/>
    <w:rsid w:val="00D16224"/>
    <w:rsid w:val="00D21414"/>
    <w:rsid w:val="00D22F0E"/>
    <w:rsid w:val="00D247B7"/>
    <w:rsid w:val="00D27D42"/>
    <w:rsid w:val="00D27F79"/>
    <w:rsid w:val="00D32B13"/>
    <w:rsid w:val="00D33710"/>
    <w:rsid w:val="00D3371B"/>
    <w:rsid w:val="00D34024"/>
    <w:rsid w:val="00D35A4B"/>
    <w:rsid w:val="00D36339"/>
    <w:rsid w:val="00D37464"/>
    <w:rsid w:val="00D37ACE"/>
    <w:rsid w:val="00D4064F"/>
    <w:rsid w:val="00D447AC"/>
    <w:rsid w:val="00D50386"/>
    <w:rsid w:val="00D63A01"/>
    <w:rsid w:val="00D64A34"/>
    <w:rsid w:val="00D66938"/>
    <w:rsid w:val="00D670A5"/>
    <w:rsid w:val="00D75085"/>
    <w:rsid w:val="00D83151"/>
    <w:rsid w:val="00D838CC"/>
    <w:rsid w:val="00D85FEB"/>
    <w:rsid w:val="00D928BF"/>
    <w:rsid w:val="00D95A34"/>
    <w:rsid w:val="00D95E44"/>
    <w:rsid w:val="00DA15C6"/>
    <w:rsid w:val="00DA5803"/>
    <w:rsid w:val="00DB29B9"/>
    <w:rsid w:val="00DB553E"/>
    <w:rsid w:val="00DB751F"/>
    <w:rsid w:val="00DC100C"/>
    <w:rsid w:val="00DC4A91"/>
    <w:rsid w:val="00DD1F54"/>
    <w:rsid w:val="00DF0BD5"/>
    <w:rsid w:val="00DF2D77"/>
    <w:rsid w:val="00E00491"/>
    <w:rsid w:val="00E03366"/>
    <w:rsid w:val="00E03EFE"/>
    <w:rsid w:val="00E03F06"/>
    <w:rsid w:val="00E06FF3"/>
    <w:rsid w:val="00E103FF"/>
    <w:rsid w:val="00E1222D"/>
    <w:rsid w:val="00E14A31"/>
    <w:rsid w:val="00E166AF"/>
    <w:rsid w:val="00E17922"/>
    <w:rsid w:val="00E21319"/>
    <w:rsid w:val="00E21F2C"/>
    <w:rsid w:val="00E23826"/>
    <w:rsid w:val="00E244AF"/>
    <w:rsid w:val="00E2659F"/>
    <w:rsid w:val="00E267FE"/>
    <w:rsid w:val="00E27489"/>
    <w:rsid w:val="00E30EC6"/>
    <w:rsid w:val="00E31088"/>
    <w:rsid w:val="00E35BA2"/>
    <w:rsid w:val="00E3719D"/>
    <w:rsid w:val="00E54665"/>
    <w:rsid w:val="00E56DB2"/>
    <w:rsid w:val="00E6155A"/>
    <w:rsid w:val="00E66A52"/>
    <w:rsid w:val="00E66A81"/>
    <w:rsid w:val="00E7120D"/>
    <w:rsid w:val="00E76F2D"/>
    <w:rsid w:val="00E829C6"/>
    <w:rsid w:val="00E856B2"/>
    <w:rsid w:val="00E92298"/>
    <w:rsid w:val="00E92B88"/>
    <w:rsid w:val="00E953DB"/>
    <w:rsid w:val="00E9577E"/>
    <w:rsid w:val="00E9594F"/>
    <w:rsid w:val="00E967EB"/>
    <w:rsid w:val="00EA0C9D"/>
    <w:rsid w:val="00EA3144"/>
    <w:rsid w:val="00EA53D7"/>
    <w:rsid w:val="00EB4956"/>
    <w:rsid w:val="00EC298F"/>
    <w:rsid w:val="00EC4FD0"/>
    <w:rsid w:val="00ED53F1"/>
    <w:rsid w:val="00EE1907"/>
    <w:rsid w:val="00EE2E97"/>
    <w:rsid w:val="00EE395C"/>
    <w:rsid w:val="00EF09F6"/>
    <w:rsid w:val="00EF3CD0"/>
    <w:rsid w:val="00EF409F"/>
    <w:rsid w:val="00EF5CF2"/>
    <w:rsid w:val="00F05CDD"/>
    <w:rsid w:val="00F06A8D"/>
    <w:rsid w:val="00F11410"/>
    <w:rsid w:val="00F13B60"/>
    <w:rsid w:val="00F15ED8"/>
    <w:rsid w:val="00F20A64"/>
    <w:rsid w:val="00F27BF0"/>
    <w:rsid w:val="00F306A3"/>
    <w:rsid w:val="00F31582"/>
    <w:rsid w:val="00F34F7F"/>
    <w:rsid w:val="00F426E9"/>
    <w:rsid w:val="00F45D5A"/>
    <w:rsid w:val="00F46076"/>
    <w:rsid w:val="00F47C98"/>
    <w:rsid w:val="00F6020C"/>
    <w:rsid w:val="00F63366"/>
    <w:rsid w:val="00F64CDE"/>
    <w:rsid w:val="00F679AC"/>
    <w:rsid w:val="00F70937"/>
    <w:rsid w:val="00F75CB1"/>
    <w:rsid w:val="00F87A88"/>
    <w:rsid w:val="00F87C4E"/>
    <w:rsid w:val="00F96418"/>
    <w:rsid w:val="00FA29D6"/>
    <w:rsid w:val="00FA516D"/>
    <w:rsid w:val="00FA61DE"/>
    <w:rsid w:val="00FA76AD"/>
    <w:rsid w:val="00FB01A2"/>
    <w:rsid w:val="00FB08C5"/>
    <w:rsid w:val="00FB50A4"/>
    <w:rsid w:val="00FC1826"/>
    <w:rsid w:val="00FC1D39"/>
    <w:rsid w:val="00FC1EDE"/>
    <w:rsid w:val="00FC2402"/>
    <w:rsid w:val="00FD3D89"/>
    <w:rsid w:val="00FD6C69"/>
    <w:rsid w:val="00FD6C79"/>
    <w:rsid w:val="00FE02AD"/>
    <w:rsid w:val="00FE07D3"/>
    <w:rsid w:val="00FE56D5"/>
    <w:rsid w:val="00FF0024"/>
    <w:rsid w:val="00FF210B"/>
    <w:rsid w:val="00FF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D89"/>
    <w:pPr>
      <w:jc w:val="both"/>
    </w:pPr>
    <w:rPr>
      <w:rFonts w:ascii="Arial" w:hAnsi="Arial"/>
    </w:rPr>
  </w:style>
  <w:style w:type="paragraph" w:styleId="1">
    <w:name w:val="heading 1"/>
    <w:basedOn w:val="a"/>
    <w:next w:val="a"/>
    <w:qFormat/>
    <w:rsid w:val="00FD3D89"/>
    <w:pPr>
      <w:numPr>
        <w:numId w:val="1"/>
      </w:numPr>
      <w:shd w:val="pct5" w:color="auto" w:fill="FFFFFF"/>
      <w:spacing w:before="120" w:after="60"/>
      <w:jc w:val="right"/>
      <w:outlineLvl w:val="0"/>
    </w:pPr>
    <w:rPr>
      <w:b/>
      <w:kern w:val="28"/>
      <w:sz w:val="22"/>
    </w:rPr>
  </w:style>
  <w:style w:type="paragraph" w:styleId="2">
    <w:name w:val="heading 2"/>
    <w:basedOn w:val="a"/>
    <w:next w:val="a"/>
    <w:qFormat/>
    <w:rsid w:val="00FD3D89"/>
    <w:pPr>
      <w:keepNext/>
      <w:jc w:val="center"/>
      <w:outlineLvl w:val="1"/>
    </w:pPr>
    <w:rPr>
      <w:b/>
      <w:sz w:val="28"/>
    </w:rPr>
  </w:style>
  <w:style w:type="paragraph" w:styleId="3">
    <w:name w:val="heading 3"/>
    <w:basedOn w:val="a"/>
    <w:next w:val="a"/>
    <w:qFormat/>
    <w:rsid w:val="00FD3D89"/>
    <w:pPr>
      <w:keepNext/>
      <w:spacing w:after="60"/>
      <w:jc w:val="center"/>
      <w:outlineLvl w:val="2"/>
    </w:pPr>
    <w:rPr>
      <w:b/>
      <w:sz w:val="24"/>
    </w:rPr>
  </w:style>
  <w:style w:type="paragraph" w:styleId="4">
    <w:name w:val="heading 4"/>
    <w:basedOn w:val="a"/>
    <w:next w:val="a"/>
    <w:qFormat/>
    <w:rsid w:val="00FD3D89"/>
    <w:pPr>
      <w:keepNext/>
      <w:jc w:val="center"/>
      <w:outlineLvl w:val="3"/>
    </w:pPr>
    <w:rPr>
      <w:b/>
      <w:sz w:val="40"/>
    </w:rPr>
  </w:style>
  <w:style w:type="paragraph" w:styleId="5">
    <w:name w:val="heading 5"/>
    <w:basedOn w:val="a"/>
    <w:next w:val="a"/>
    <w:qFormat/>
    <w:rsid w:val="00FD3D89"/>
    <w:pPr>
      <w:keepNext/>
      <w:jc w:val="center"/>
      <w:outlineLvl w:val="4"/>
    </w:pPr>
    <w:rPr>
      <w:rFonts w:ascii="Arial Black" w:hAnsi="Arial Black"/>
      <w:b/>
      <w:sz w:val="52"/>
      <w:lang w:val="en-US"/>
    </w:rPr>
  </w:style>
  <w:style w:type="paragraph" w:styleId="6">
    <w:name w:val="heading 6"/>
    <w:basedOn w:val="a"/>
    <w:next w:val="a"/>
    <w:qFormat/>
    <w:rsid w:val="00E1222D"/>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FD3D89"/>
    <w:pPr>
      <w:tabs>
        <w:tab w:val="left" w:pos="400"/>
        <w:tab w:val="right" w:leader="dot" w:pos="9923"/>
      </w:tabs>
      <w:ind w:left="426" w:right="1983" w:hanging="426"/>
    </w:pPr>
    <w:rPr>
      <w:noProof/>
    </w:rPr>
  </w:style>
  <w:style w:type="paragraph" w:styleId="20">
    <w:name w:val="toc 2"/>
    <w:basedOn w:val="a"/>
    <w:next w:val="a"/>
    <w:autoRedefine/>
    <w:semiHidden/>
    <w:rsid w:val="00FD3D89"/>
    <w:pPr>
      <w:ind w:left="200"/>
    </w:pPr>
  </w:style>
  <w:style w:type="paragraph" w:styleId="30">
    <w:name w:val="toc 3"/>
    <w:basedOn w:val="a"/>
    <w:next w:val="a"/>
    <w:autoRedefine/>
    <w:semiHidden/>
    <w:rsid w:val="00FD3D89"/>
    <w:pPr>
      <w:ind w:left="400"/>
    </w:pPr>
  </w:style>
  <w:style w:type="paragraph" w:styleId="40">
    <w:name w:val="toc 4"/>
    <w:basedOn w:val="a"/>
    <w:next w:val="a"/>
    <w:autoRedefine/>
    <w:semiHidden/>
    <w:rsid w:val="00FD3D89"/>
    <w:pPr>
      <w:ind w:left="600"/>
    </w:pPr>
  </w:style>
  <w:style w:type="paragraph" w:styleId="50">
    <w:name w:val="toc 5"/>
    <w:basedOn w:val="a"/>
    <w:next w:val="a"/>
    <w:autoRedefine/>
    <w:semiHidden/>
    <w:rsid w:val="00FD3D89"/>
    <w:pPr>
      <w:ind w:left="800"/>
    </w:pPr>
  </w:style>
  <w:style w:type="paragraph" w:styleId="60">
    <w:name w:val="toc 6"/>
    <w:basedOn w:val="a"/>
    <w:next w:val="a"/>
    <w:autoRedefine/>
    <w:semiHidden/>
    <w:rsid w:val="00FD3D89"/>
    <w:pPr>
      <w:ind w:left="1000"/>
    </w:pPr>
  </w:style>
  <w:style w:type="paragraph" w:styleId="7">
    <w:name w:val="toc 7"/>
    <w:basedOn w:val="a"/>
    <w:next w:val="a"/>
    <w:autoRedefine/>
    <w:semiHidden/>
    <w:rsid w:val="00FD3D89"/>
    <w:pPr>
      <w:ind w:left="1200"/>
    </w:pPr>
  </w:style>
  <w:style w:type="paragraph" w:styleId="8">
    <w:name w:val="toc 8"/>
    <w:basedOn w:val="a"/>
    <w:next w:val="a"/>
    <w:autoRedefine/>
    <w:semiHidden/>
    <w:rsid w:val="00FD3D89"/>
    <w:pPr>
      <w:ind w:left="1400"/>
    </w:pPr>
  </w:style>
  <w:style w:type="paragraph" w:styleId="9">
    <w:name w:val="toc 9"/>
    <w:basedOn w:val="a"/>
    <w:next w:val="a"/>
    <w:autoRedefine/>
    <w:semiHidden/>
    <w:rsid w:val="00FD3D89"/>
    <w:pPr>
      <w:ind w:left="1600"/>
    </w:pPr>
  </w:style>
  <w:style w:type="paragraph" w:styleId="a3">
    <w:name w:val="header"/>
    <w:basedOn w:val="a"/>
    <w:rsid w:val="00FD3D89"/>
    <w:pPr>
      <w:tabs>
        <w:tab w:val="center" w:pos="4536"/>
        <w:tab w:val="right" w:pos="9072"/>
      </w:tabs>
    </w:pPr>
  </w:style>
  <w:style w:type="paragraph" w:styleId="a4">
    <w:name w:val="footer"/>
    <w:basedOn w:val="a"/>
    <w:rsid w:val="00FD3D89"/>
    <w:pPr>
      <w:tabs>
        <w:tab w:val="center" w:pos="4153"/>
        <w:tab w:val="right" w:pos="8306"/>
      </w:tabs>
    </w:pPr>
  </w:style>
  <w:style w:type="character" w:styleId="a5">
    <w:name w:val="annotation reference"/>
    <w:basedOn w:val="a0"/>
    <w:semiHidden/>
    <w:rsid w:val="00FD3D89"/>
    <w:rPr>
      <w:sz w:val="16"/>
    </w:rPr>
  </w:style>
  <w:style w:type="paragraph" w:styleId="a6">
    <w:name w:val="annotation text"/>
    <w:basedOn w:val="a"/>
    <w:semiHidden/>
    <w:rsid w:val="00FD3D89"/>
  </w:style>
  <w:style w:type="paragraph" w:styleId="a7">
    <w:name w:val="Document Map"/>
    <w:basedOn w:val="a"/>
    <w:semiHidden/>
    <w:rsid w:val="00FD3D89"/>
    <w:pPr>
      <w:shd w:val="clear" w:color="auto" w:fill="000080"/>
    </w:pPr>
    <w:rPr>
      <w:rFonts w:ascii="Tahoma" w:hAnsi="Tahoma"/>
    </w:rPr>
  </w:style>
  <w:style w:type="paragraph" w:styleId="31">
    <w:name w:val="Body Text 3"/>
    <w:basedOn w:val="a"/>
    <w:rsid w:val="00FD3D89"/>
    <w:rPr>
      <w:rFonts w:ascii="Times New Roman" w:hAnsi="Times New Roman"/>
      <w:sz w:val="22"/>
      <w:szCs w:val="24"/>
    </w:rPr>
  </w:style>
  <w:style w:type="character" w:customStyle="1" w:styleId="11">
    <w:name w:val="Строгий1"/>
    <w:basedOn w:val="a0"/>
    <w:rsid w:val="00FD3D89"/>
    <w:rPr>
      <w:b/>
      <w:bCs/>
    </w:rPr>
  </w:style>
  <w:style w:type="paragraph" w:styleId="a8">
    <w:name w:val="footnote text"/>
    <w:basedOn w:val="a"/>
    <w:semiHidden/>
    <w:rsid w:val="00FD3D89"/>
    <w:pPr>
      <w:jc w:val="left"/>
    </w:pPr>
    <w:rPr>
      <w:rFonts w:ascii="Times New Roman" w:hAnsi="Times New Roman"/>
    </w:rPr>
  </w:style>
  <w:style w:type="character" w:styleId="a9">
    <w:name w:val="footnote reference"/>
    <w:basedOn w:val="a0"/>
    <w:semiHidden/>
    <w:rsid w:val="00FD3D89"/>
    <w:rPr>
      <w:vertAlign w:val="superscript"/>
    </w:rPr>
  </w:style>
  <w:style w:type="paragraph" w:customStyle="1" w:styleId="aa">
    <w:name w:val="Текстовый"/>
    <w:rsid w:val="00FD3D89"/>
    <w:pPr>
      <w:widowControl w:val="0"/>
      <w:jc w:val="both"/>
    </w:pPr>
    <w:rPr>
      <w:rFonts w:ascii="Arial" w:hAnsi="Arial"/>
    </w:rPr>
  </w:style>
  <w:style w:type="character" w:styleId="ab">
    <w:name w:val="page number"/>
    <w:basedOn w:val="a0"/>
    <w:rsid w:val="00FD3D89"/>
  </w:style>
  <w:style w:type="paragraph" w:customStyle="1" w:styleId="ac">
    <w:basedOn w:val="a"/>
    <w:next w:val="ad"/>
    <w:rsid w:val="00FD3D89"/>
    <w:pPr>
      <w:spacing w:before="100" w:beforeAutospacing="1" w:after="100" w:afterAutospacing="1"/>
      <w:jc w:val="left"/>
    </w:pPr>
    <w:rPr>
      <w:rFonts w:ascii="Times New Roman" w:hAnsi="Times New Roman"/>
      <w:sz w:val="24"/>
      <w:szCs w:val="24"/>
    </w:rPr>
  </w:style>
  <w:style w:type="paragraph" w:styleId="ad">
    <w:name w:val="Normal (Web)"/>
    <w:basedOn w:val="a"/>
    <w:rsid w:val="00FD3D89"/>
    <w:rPr>
      <w:rFonts w:ascii="Times New Roman" w:hAnsi="Times New Roman"/>
      <w:sz w:val="24"/>
      <w:szCs w:val="24"/>
    </w:rPr>
  </w:style>
  <w:style w:type="paragraph" w:customStyle="1" w:styleId="21">
    <w:name w:val="Основной текст с отступом 21"/>
    <w:basedOn w:val="a"/>
    <w:rsid w:val="00FD3D89"/>
    <w:pPr>
      <w:overflowPunct w:val="0"/>
      <w:adjustRightInd w:val="0"/>
      <w:spacing w:line="252" w:lineRule="auto"/>
      <w:ind w:right="284" w:firstLine="567"/>
    </w:pPr>
    <w:rPr>
      <w:rFonts w:ascii="Times New Roman" w:hAnsi="Times New Roman"/>
      <w:sz w:val="22"/>
    </w:rPr>
  </w:style>
  <w:style w:type="paragraph" w:customStyle="1" w:styleId="210">
    <w:name w:val="Основной текст 21"/>
    <w:basedOn w:val="a"/>
    <w:rsid w:val="00FD3D89"/>
    <w:pPr>
      <w:overflowPunct w:val="0"/>
      <w:adjustRightInd w:val="0"/>
    </w:pPr>
    <w:rPr>
      <w:rFonts w:ascii="Times New Roman" w:hAnsi="Times New Roman"/>
      <w:sz w:val="24"/>
    </w:rPr>
  </w:style>
  <w:style w:type="paragraph" w:customStyle="1" w:styleId="ConsNormal">
    <w:name w:val="ConsNormal"/>
    <w:rsid w:val="00FD3D89"/>
    <w:pPr>
      <w:autoSpaceDE w:val="0"/>
      <w:autoSpaceDN w:val="0"/>
      <w:adjustRightInd w:val="0"/>
      <w:ind w:right="19772" w:firstLine="720"/>
    </w:pPr>
    <w:rPr>
      <w:rFonts w:ascii="Arial" w:hAnsi="Arial" w:cs="Arial"/>
    </w:rPr>
  </w:style>
  <w:style w:type="paragraph" w:customStyle="1" w:styleId="ae">
    <w:basedOn w:val="a"/>
    <w:next w:val="ad"/>
    <w:rsid w:val="00FD3D89"/>
    <w:pPr>
      <w:spacing w:before="100" w:beforeAutospacing="1" w:after="100" w:afterAutospacing="1"/>
      <w:jc w:val="left"/>
    </w:pPr>
    <w:rPr>
      <w:rFonts w:ascii="Times New Roman" w:hAnsi="Times New Roman"/>
      <w:sz w:val="24"/>
      <w:szCs w:val="24"/>
    </w:rPr>
  </w:style>
  <w:style w:type="paragraph" w:styleId="af">
    <w:name w:val="Balloon Text"/>
    <w:basedOn w:val="a"/>
    <w:semiHidden/>
    <w:rsid w:val="004F4D7C"/>
    <w:rPr>
      <w:rFonts w:ascii="Tahoma" w:hAnsi="Tahoma" w:cs="Tahoma"/>
      <w:sz w:val="16"/>
      <w:szCs w:val="16"/>
    </w:rPr>
  </w:style>
  <w:style w:type="paragraph" w:styleId="af0">
    <w:name w:val="Body Text"/>
    <w:basedOn w:val="a"/>
    <w:rsid w:val="00E1222D"/>
    <w:pPr>
      <w:spacing w:after="120"/>
    </w:pPr>
  </w:style>
  <w:style w:type="paragraph" w:styleId="22">
    <w:name w:val="Body Text 2"/>
    <w:basedOn w:val="a"/>
    <w:rsid w:val="00E1222D"/>
    <w:pPr>
      <w:spacing w:after="120" w:line="480" w:lineRule="auto"/>
    </w:pPr>
  </w:style>
  <w:style w:type="paragraph" w:customStyle="1" w:styleId="CharChar">
    <w:name w:val="Char Char"/>
    <w:basedOn w:val="a"/>
    <w:rsid w:val="00795A0A"/>
    <w:pPr>
      <w:spacing w:after="160" w:line="240" w:lineRule="exact"/>
      <w:jc w:val="left"/>
    </w:pPr>
    <w:rPr>
      <w:rFonts w:ascii="Verdana" w:hAnsi="Verdana" w:cs="Verdana"/>
      <w:lang w:val="en-US" w:eastAsia="en-US"/>
    </w:rPr>
  </w:style>
  <w:style w:type="character" w:styleId="af1">
    <w:name w:val="Hyperlink"/>
    <w:basedOn w:val="a0"/>
    <w:rsid w:val="00131213"/>
    <w:rPr>
      <w:color w:val="0000FF"/>
      <w:u w:val="single"/>
    </w:rPr>
  </w:style>
  <w:style w:type="paragraph" w:customStyle="1" w:styleId="af2">
    <w:name w:val="Знак Знак Знак Знак"/>
    <w:basedOn w:val="a"/>
    <w:rsid w:val="00D670A5"/>
    <w:pPr>
      <w:shd w:val="clear" w:color="auto" w:fill="FFFFFF"/>
      <w:tabs>
        <w:tab w:val="decimal" w:pos="1080"/>
      </w:tabs>
      <w:spacing w:after="160" w:line="240" w:lineRule="exact"/>
      <w:jc w:val="left"/>
    </w:pPr>
    <w:rPr>
      <w:rFonts w:ascii="Verdana" w:hAnsi="Verdana" w:cs="Verdana"/>
      <w:sz w:val="22"/>
      <w:szCs w:val="22"/>
      <w:lang w:val="en-US" w:eastAsia="en-US"/>
    </w:rPr>
  </w:style>
  <w:style w:type="table" w:styleId="af3">
    <w:name w:val="Table Grid"/>
    <w:basedOn w:val="a1"/>
    <w:rsid w:val="003839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rsid w:val="00867CD3"/>
    <w:pPr>
      <w:ind w:left="708"/>
    </w:pPr>
  </w:style>
  <w:style w:type="character" w:customStyle="1" w:styleId="phone1">
    <w:name w:val="phone1"/>
    <w:basedOn w:val="a0"/>
    <w:rsid w:val="00483BEC"/>
    <w:rPr>
      <w:b/>
      <w:bCs/>
      <w:sz w:val="12"/>
      <w:szCs w:val="12"/>
    </w:rPr>
  </w:style>
  <w:style w:type="character" w:customStyle="1" w:styleId="phone-note1">
    <w:name w:val="phone-note1"/>
    <w:basedOn w:val="a0"/>
    <w:rsid w:val="00483BEC"/>
    <w:rPr>
      <w:vanish w:val="0"/>
      <w:webHidden w:val="0"/>
      <w:sz w:val="7"/>
      <w:szCs w:val="7"/>
      <w:specVanish w:val="0"/>
    </w:rPr>
  </w:style>
  <w:style w:type="paragraph" w:styleId="af5">
    <w:name w:val="Body Text Indent"/>
    <w:basedOn w:val="a"/>
    <w:rsid w:val="00A809B7"/>
    <w:pPr>
      <w:spacing w:after="120"/>
      <w:ind w:left="283"/>
    </w:pPr>
  </w:style>
  <w:style w:type="paragraph" w:styleId="32">
    <w:name w:val="Body Text Indent 3"/>
    <w:basedOn w:val="a"/>
    <w:rsid w:val="005D73FE"/>
    <w:pPr>
      <w:spacing w:after="120"/>
      <w:ind w:left="283"/>
      <w:jc w:val="left"/>
    </w:pPr>
    <w:rPr>
      <w:rFonts w:ascii="Times New Roman" w:hAnsi="Times New Roman"/>
      <w:sz w:val="16"/>
      <w:szCs w:val="16"/>
      <w:lang w:eastAsia="ar-SA"/>
    </w:rPr>
  </w:style>
  <w:style w:type="paragraph" w:customStyle="1" w:styleId="af6">
    <w:name w:val="Знак Знак Знак Знак"/>
    <w:basedOn w:val="a"/>
    <w:rsid w:val="00873B75"/>
    <w:pPr>
      <w:shd w:val="clear" w:color="auto" w:fill="FFFFFF"/>
      <w:tabs>
        <w:tab w:val="decimal" w:pos="1080"/>
      </w:tabs>
      <w:spacing w:after="160" w:line="240" w:lineRule="exact"/>
      <w:jc w:val="left"/>
    </w:pPr>
    <w:rPr>
      <w:rFonts w:ascii="Verdana" w:hAnsi="Verdana" w:cs="Verdan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D89"/>
    <w:pPr>
      <w:jc w:val="both"/>
    </w:pPr>
    <w:rPr>
      <w:rFonts w:ascii="Arial" w:hAnsi="Arial"/>
    </w:rPr>
  </w:style>
  <w:style w:type="paragraph" w:styleId="1">
    <w:name w:val="heading 1"/>
    <w:basedOn w:val="a"/>
    <w:next w:val="a"/>
    <w:qFormat/>
    <w:rsid w:val="00FD3D89"/>
    <w:pPr>
      <w:numPr>
        <w:numId w:val="1"/>
      </w:numPr>
      <w:shd w:val="pct5" w:color="auto" w:fill="FFFFFF"/>
      <w:spacing w:before="120" w:after="60"/>
      <w:jc w:val="right"/>
      <w:outlineLvl w:val="0"/>
    </w:pPr>
    <w:rPr>
      <w:b/>
      <w:kern w:val="28"/>
      <w:sz w:val="22"/>
    </w:rPr>
  </w:style>
  <w:style w:type="paragraph" w:styleId="2">
    <w:name w:val="heading 2"/>
    <w:basedOn w:val="a"/>
    <w:next w:val="a"/>
    <w:qFormat/>
    <w:rsid w:val="00FD3D89"/>
    <w:pPr>
      <w:keepNext/>
      <w:jc w:val="center"/>
      <w:outlineLvl w:val="1"/>
    </w:pPr>
    <w:rPr>
      <w:b/>
      <w:sz w:val="28"/>
    </w:rPr>
  </w:style>
  <w:style w:type="paragraph" w:styleId="3">
    <w:name w:val="heading 3"/>
    <w:basedOn w:val="a"/>
    <w:next w:val="a"/>
    <w:qFormat/>
    <w:rsid w:val="00FD3D89"/>
    <w:pPr>
      <w:keepNext/>
      <w:spacing w:after="60"/>
      <w:jc w:val="center"/>
      <w:outlineLvl w:val="2"/>
    </w:pPr>
    <w:rPr>
      <w:b/>
      <w:sz w:val="24"/>
    </w:rPr>
  </w:style>
  <w:style w:type="paragraph" w:styleId="4">
    <w:name w:val="heading 4"/>
    <w:basedOn w:val="a"/>
    <w:next w:val="a"/>
    <w:qFormat/>
    <w:rsid w:val="00FD3D89"/>
    <w:pPr>
      <w:keepNext/>
      <w:jc w:val="center"/>
      <w:outlineLvl w:val="3"/>
    </w:pPr>
    <w:rPr>
      <w:b/>
      <w:sz w:val="40"/>
    </w:rPr>
  </w:style>
  <w:style w:type="paragraph" w:styleId="5">
    <w:name w:val="heading 5"/>
    <w:basedOn w:val="a"/>
    <w:next w:val="a"/>
    <w:qFormat/>
    <w:rsid w:val="00FD3D89"/>
    <w:pPr>
      <w:keepNext/>
      <w:jc w:val="center"/>
      <w:outlineLvl w:val="4"/>
    </w:pPr>
    <w:rPr>
      <w:rFonts w:ascii="Arial Black" w:hAnsi="Arial Black"/>
      <w:b/>
      <w:sz w:val="52"/>
      <w:lang w:val="en-US"/>
    </w:rPr>
  </w:style>
  <w:style w:type="paragraph" w:styleId="6">
    <w:name w:val="heading 6"/>
    <w:basedOn w:val="a"/>
    <w:next w:val="a"/>
    <w:qFormat/>
    <w:rsid w:val="00E1222D"/>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FD3D89"/>
    <w:pPr>
      <w:tabs>
        <w:tab w:val="left" w:pos="400"/>
        <w:tab w:val="right" w:leader="dot" w:pos="9923"/>
      </w:tabs>
      <w:ind w:left="426" w:right="1983" w:hanging="426"/>
    </w:pPr>
    <w:rPr>
      <w:noProof/>
    </w:rPr>
  </w:style>
  <w:style w:type="paragraph" w:styleId="20">
    <w:name w:val="toc 2"/>
    <w:basedOn w:val="a"/>
    <w:next w:val="a"/>
    <w:autoRedefine/>
    <w:semiHidden/>
    <w:rsid w:val="00FD3D89"/>
    <w:pPr>
      <w:ind w:left="200"/>
    </w:pPr>
  </w:style>
  <w:style w:type="paragraph" w:styleId="30">
    <w:name w:val="toc 3"/>
    <w:basedOn w:val="a"/>
    <w:next w:val="a"/>
    <w:autoRedefine/>
    <w:semiHidden/>
    <w:rsid w:val="00FD3D89"/>
    <w:pPr>
      <w:ind w:left="400"/>
    </w:pPr>
  </w:style>
  <w:style w:type="paragraph" w:styleId="40">
    <w:name w:val="toc 4"/>
    <w:basedOn w:val="a"/>
    <w:next w:val="a"/>
    <w:autoRedefine/>
    <w:semiHidden/>
    <w:rsid w:val="00FD3D89"/>
    <w:pPr>
      <w:ind w:left="600"/>
    </w:pPr>
  </w:style>
  <w:style w:type="paragraph" w:styleId="50">
    <w:name w:val="toc 5"/>
    <w:basedOn w:val="a"/>
    <w:next w:val="a"/>
    <w:autoRedefine/>
    <w:semiHidden/>
    <w:rsid w:val="00FD3D89"/>
    <w:pPr>
      <w:ind w:left="800"/>
    </w:pPr>
  </w:style>
  <w:style w:type="paragraph" w:styleId="60">
    <w:name w:val="toc 6"/>
    <w:basedOn w:val="a"/>
    <w:next w:val="a"/>
    <w:autoRedefine/>
    <w:semiHidden/>
    <w:rsid w:val="00FD3D89"/>
    <w:pPr>
      <w:ind w:left="1000"/>
    </w:pPr>
  </w:style>
  <w:style w:type="paragraph" w:styleId="7">
    <w:name w:val="toc 7"/>
    <w:basedOn w:val="a"/>
    <w:next w:val="a"/>
    <w:autoRedefine/>
    <w:semiHidden/>
    <w:rsid w:val="00FD3D89"/>
    <w:pPr>
      <w:ind w:left="1200"/>
    </w:pPr>
  </w:style>
  <w:style w:type="paragraph" w:styleId="8">
    <w:name w:val="toc 8"/>
    <w:basedOn w:val="a"/>
    <w:next w:val="a"/>
    <w:autoRedefine/>
    <w:semiHidden/>
    <w:rsid w:val="00FD3D89"/>
    <w:pPr>
      <w:ind w:left="1400"/>
    </w:pPr>
  </w:style>
  <w:style w:type="paragraph" w:styleId="9">
    <w:name w:val="toc 9"/>
    <w:basedOn w:val="a"/>
    <w:next w:val="a"/>
    <w:autoRedefine/>
    <w:semiHidden/>
    <w:rsid w:val="00FD3D89"/>
    <w:pPr>
      <w:ind w:left="1600"/>
    </w:pPr>
  </w:style>
  <w:style w:type="paragraph" w:styleId="a3">
    <w:name w:val="header"/>
    <w:basedOn w:val="a"/>
    <w:rsid w:val="00FD3D89"/>
    <w:pPr>
      <w:tabs>
        <w:tab w:val="center" w:pos="4536"/>
        <w:tab w:val="right" w:pos="9072"/>
      </w:tabs>
    </w:pPr>
  </w:style>
  <w:style w:type="paragraph" w:styleId="a4">
    <w:name w:val="footer"/>
    <w:basedOn w:val="a"/>
    <w:rsid w:val="00FD3D89"/>
    <w:pPr>
      <w:tabs>
        <w:tab w:val="center" w:pos="4153"/>
        <w:tab w:val="right" w:pos="8306"/>
      </w:tabs>
    </w:pPr>
  </w:style>
  <w:style w:type="character" w:styleId="a5">
    <w:name w:val="annotation reference"/>
    <w:basedOn w:val="a0"/>
    <w:semiHidden/>
    <w:rsid w:val="00FD3D89"/>
    <w:rPr>
      <w:sz w:val="16"/>
    </w:rPr>
  </w:style>
  <w:style w:type="paragraph" w:styleId="a6">
    <w:name w:val="annotation text"/>
    <w:basedOn w:val="a"/>
    <w:semiHidden/>
    <w:rsid w:val="00FD3D89"/>
  </w:style>
  <w:style w:type="paragraph" w:styleId="a7">
    <w:name w:val="Document Map"/>
    <w:basedOn w:val="a"/>
    <w:semiHidden/>
    <w:rsid w:val="00FD3D89"/>
    <w:pPr>
      <w:shd w:val="clear" w:color="auto" w:fill="000080"/>
    </w:pPr>
    <w:rPr>
      <w:rFonts w:ascii="Tahoma" w:hAnsi="Tahoma"/>
    </w:rPr>
  </w:style>
  <w:style w:type="paragraph" w:styleId="31">
    <w:name w:val="Body Text 3"/>
    <w:basedOn w:val="a"/>
    <w:rsid w:val="00FD3D89"/>
    <w:rPr>
      <w:rFonts w:ascii="Times New Roman" w:hAnsi="Times New Roman"/>
      <w:sz w:val="22"/>
      <w:szCs w:val="24"/>
    </w:rPr>
  </w:style>
  <w:style w:type="character" w:customStyle="1" w:styleId="11">
    <w:name w:val="Строгий1"/>
    <w:basedOn w:val="a0"/>
    <w:rsid w:val="00FD3D89"/>
    <w:rPr>
      <w:b/>
      <w:bCs/>
    </w:rPr>
  </w:style>
  <w:style w:type="paragraph" w:styleId="a8">
    <w:name w:val="footnote text"/>
    <w:basedOn w:val="a"/>
    <w:semiHidden/>
    <w:rsid w:val="00FD3D89"/>
    <w:pPr>
      <w:jc w:val="left"/>
    </w:pPr>
    <w:rPr>
      <w:rFonts w:ascii="Times New Roman" w:hAnsi="Times New Roman"/>
    </w:rPr>
  </w:style>
  <w:style w:type="character" w:styleId="a9">
    <w:name w:val="footnote reference"/>
    <w:basedOn w:val="a0"/>
    <w:semiHidden/>
    <w:rsid w:val="00FD3D89"/>
    <w:rPr>
      <w:vertAlign w:val="superscript"/>
    </w:rPr>
  </w:style>
  <w:style w:type="paragraph" w:customStyle="1" w:styleId="aa">
    <w:name w:val="Текстовый"/>
    <w:rsid w:val="00FD3D89"/>
    <w:pPr>
      <w:widowControl w:val="0"/>
      <w:jc w:val="both"/>
    </w:pPr>
    <w:rPr>
      <w:rFonts w:ascii="Arial" w:hAnsi="Arial"/>
    </w:rPr>
  </w:style>
  <w:style w:type="character" w:styleId="ab">
    <w:name w:val="page number"/>
    <w:basedOn w:val="a0"/>
    <w:rsid w:val="00FD3D89"/>
  </w:style>
  <w:style w:type="paragraph" w:customStyle="1" w:styleId="ac">
    <w:basedOn w:val="a"/>
    <w:next w:val="ad"/>
    <w:rsid w:val="00FD3D89"/>
    <w:pPr>
      <w:spacing w:before="100" w:beforeAutospacing="1" w:after="100" w:afterAutospacing="1"/>
      <w:jc w:val="left"/>
    </w:pPr>
    <w:rPr>
      <w:rFonts w:ascii="Times New Roman" w:hAnsi="Times New Roman"/>
      <w:sz w:val="24"/>
      <w:szCs w:val="24"/>
    </w:rPr>
  </w:style>
  <w:style w:type="paragraph" w:styleId="ad">
    <w:name w:val="Normal (Web)"/>
    <w:basedOn w:val="a"/>
    <w:rsid w:val="00FD3D89"/>
    <w:rPr>
      <w:rFonts w:ascii="Times New Roman" w:hAnsi="Times New Roman"/>
      <w:sz w:val="24"/>
      <w:szCs w:val="24"/>
    </w:rPr>
  </w:style>
  <w:style w:type="paragraph" w:customStyle="1" w:styleId="21">
    <w:name w:val="Основной текст с отступом 21"/>
    <w:basedOn w:val="a"/>
    <w:rsid w:val="00FD3D89"/>
    <w:pPr>
      <w:overflowPunct w:val="0"/>
      <w:adjustRightInd w:val="0"/>
      <w:spacing w:line="252" w:lineRule="auto"/>
      <w:ind w:right="284" w:firstLine="567"/>
    </w:pPr>
    <w:rPr>
      <w:rFonts w:ascii="Times New Roman" w:hAnsi="Times New Roman"/>
      <w:sz w:val="22"/>
    </w:rPr>
  </w:style>
  <w:style w:type="paragraph" w:customStyle="1" w:styleId="210">
    <w:name w:val="Основной текст 21"/>
    <w:basedOn w:val="a"/>
    <w:rsid w:val="00FD3D89"/>
    <w:pPr>
      <w:overflowPunct w:val="0"/>
      <w:adjustRightInd w:val="0"/>
    </w:pPr>
    <w:rPr>
      <w:rFonts w:ascii="Times New Roman" w:hAnsi="Times New Roman"/>
      <w:sz w:val="24"/>
    </w:rPr>
  </w:style>
  <w:style w:type="paragraph" w:customStyle="1" w:styleId="ConsNormal">
    <w:name w:val="ConsNormal"/>
    <w:rsid w:val="00FD3D89"/>
    <w:pPr>
      <w:autoSpaceDE w:val="0"/>
      <w:autoSpaceDN w:val="0"/>
      <w:adjustRightInd w:val="0"/>
      <w:ind w:right="19772" w:firstLine="720"/>
    </w:pPr>
    <w:rPr>
      <w:rFonts w:ascii="Arial" w:hAnsi="Arial" w:cs="Arial"/>
    </w:rPr>
  </w:style>
  <w:style w:type="paragraph" w:customStyle="1" w:styleId="ae">
    <w:basedOn w:val="a"/>
    <w:next w:val="ad"/>
    <w:rsid w:val="00FD3D89"/>
    <w:pPr>
      <w:spacing w:before="100" w:beforeAutospacing="1" w:after="100" w:afterAutospacing="1"/>
      <w:jc w:val="left"/>
    </w:pPr>
    <w:rPr>
      <w:rFonts w:ascii="Times New Roman" w:hAnsi="Times New Roman"/>
      <w:sz w:val="24"/>
      <w:szCs w:val="24"/>
    </w:rPr>
  </w:style>
  <w:style w:type="paragraph" w:styleId="af">
    <w:name w:val="Balloon Text"/>
    <w:basedOn w:val="a"/>
    <w:semiHidden/>
    <w:rsid w:val="004F4D7C"/>
    <w:rPr>
      <w:rFonts w:ascii="Tahoma" w:hAnsi="Tahoma" w:cs="Tahoma"/>
      <w:sz w:val="16"/>
      <w:szCs w:val="16"/>
    </w:rPr>
  </w:style>
  <w:style w:type="paragraph" w:styleId="af0">
    <w:name w:val="Body Text"/>
    <w:basedOn w:val="a"/>
    <w:rsid w:val="00E1222D"/>
    <w:pPr>
      <w:spacing w:after="120"/>
    </w:pPr>
  </w:style>
  <w:style w:type="paragraph" w:styleId="22">
    <w:name w:val="Body Text 2"/>
    <w:basedOn w:val="a"/>
    <w:rsid w:val="00E1222D"/>
    <w:pPr>
      <w:spacing w:after="120" w:line="480" w:lineRule="auto"/>
    </w:pPr>
  </w:style>
  <w:style w:type="paragraph" w:customStyle="1" w:styleId="CharChar">
    <w:name w:val="Char Char"/>
    <w:basedOn w:val="a"/>
    <w:rsid w:val="00795A0A"/>
    <w:pPr>
      <w:spacing w:after="160" w:line="240" w:lineRule="exact"/>
      <w:jc w:val="left"/>
    </w:pPr>
    <w:rPr>
      <w:rFonts w:ascii="Verdana" w:hAnsi="Verdana" w:cs="Verdana"/>
      <w:lang w:val="en-US" w:eastAsia="en-US"/>
    </w:rPr>
  </w:style>
  <w:style w:type="character" w:styleId="af1">
    <w:name w:val="Hyperlink"/>
    <w:basedOn w:val="a0"/>
    <w:rsid w:val="00131213"/>
    <w:rPr>
      <w:color w:val="0000FF"/>
      <w:u w:val="single"/>
    </w:rPr>
  </w:style>
  <w:style w:type="paragraph" w:customStyle="1" w:styleId="af2">
    <w:name w:val="Знак Знак Знак Знак"/>
    <w:basedOn w:val="a"/>
    <w:rsid w:val="00D670A5"/>
    <w:pPr>
      <w:shd w:val="clear" w:color="auto" w:fill="FFFFFF"/>
      <w:tabs>
        <w:tab w:val="decimal" w:pos="1080"/>
      </w:tabs>
      <w:spacing w:after="160" w:line="240" w:lineRule="exact"/>
      <w:jc w:val="left"/>
    </w:pPr>
    <w:rPr>
      <w:rFonts w:ascii="Verdana" w:hAnsi="Verdana" w:cs="Verdana"/>
      <w:sz w:val="22"/>
      <w:szCs w:val="22"/>
      <w:lang w:val="en-US" w:eastAsia="en-US"/>
    </w:rPr>
  </w:style>
  <w:style w:type="table" w:styleId="af3">
    <w:name w:val="Table Grid"/>
    <w:basedOn w:val="a1"/>
    <w:rsid w:val="003839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rsid w:val="00867CD3"/>
    <w:pPr>
      <w:ind w:left="708"/>
    </w:pPr>
  </w:style>
  <w:style w:type="character" w:customStyle="1" w:styleId="phone1">
    <w:name w:val="phone1"/>
    <w:basedOn w:val="a0"/>
    <w:rsid w:val="00483BEC"/>
    <w:rPr>
      <w:b/>
      <w:bCs/>
      <w:sz w:val="12"/>
      <w:szCs w:val="12"/>
    </w:rPr>
  </w:style>
  <w:style w:type="character" w:customStyle="1" w:styleId="phone-note1">
    <w:name w:val="phone-note1"/>
    <w:basedOn w:val="a0"/>
    <w:rsid w:val="00483BEC"/>
    <w:rPr>
      <w:vanish w:val="0"/>
      <w:webHidden w:val="0"/>
      <w:sz w:val="7"/>
      <w:szCs w:val="7"/>
      <w:specVanish w:val="0"/>
    </w:rPr>
  </w:style>
  <w:style w:type="paragraph" w:styleId="af5">
    <w:name w:val="Body Text Indent"/>
    <w:basedOn w:val="a"/>
    <w:rsid w:val="00A809B7"/>
    <w:pPr>
      <w:spacing w:after="120"/>
      <w:ind w:left="283"/>
    </w:pPr>
  </w:style>
  <w:style w:type="paragraph" w:styleId="32">
    <w:name w:val="Body Text Indent 3"/>
    <w:basedOn w:val="a"/>
    <w:rsid w:val="005D73FE"/>
    <w:pPr>
      <w:spacing w:after="120"/>
      <w:ind w:left="283"/>
      <w:jc w:val="left"/>
    </w:pPr>
    <w:rPr>
      <w:rFonts w:ascii="Times New Roman" w:hAnsi="Times New Roman"/>
      <w:sz w:val="16"/>
      <w:szCs w:val="16"/>
      <w:lang w:eastAsia="ar-SA"/>
    </w:rPr>
  </w:style>
  <w:style w:type="paragraph" w:customStyle="1" w:styleId="af6">
    <w:name w:val="Знак Знак Знак Знак"/>
    <w:basedOn w:val="a"/>
    <w:rsid w:val="00873B75"/>
    <w:pPr>
      <w:shd w:val="clear" w:color="auto" w:fill="FFFFFF"/>
      <w:tabs>
        <w:tab w:val="decimal" w:pos="1080"/>
      </w:tabs>
      <w:spacing w:after="160" w:line="240" w:lineRule="exact"/>
      <w:jc w:val="left"/>
    </w:pPr>
    <w:rPr>
      <w:rFonts w:ascii="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87400">
      <w:bodyDiv w:val="1"/>
      <w:marLeft w:val="0"/>
      <w:marRight w:val="0"/>
      <w:marTop w:val="0"/>
      <w:marBottom w:val="0"/>
      <w:divBdr>
        <w:top w:val="none" w:sz="0" w:space="0" w:color="auto"/>
        <w:left w:val="none" w:sz="0" w:space="0" w:color="auto"/>
        <w:bottom w:val="none" w:sz="0" w:space="0" w:color="auto"/>
        <w:right w:val="none" w:sz="0" w:space="0" w:color="auto"/>
      </w:divBdr>
      <w:divsChild>
        <w:div w:id="937913098">
          <w:marLeft w:val="0"/>
          <w:marRight w:val="0"/>
          <w:marTop w:val="0"/>
          <w:marBottom w:val="0"/>
          <w:divBdr>
            <w:top w:val="none" w:sz="0" w:space="0" w:color="auto"/>
            <w:left w:val="none" w:sz="0" w:space="0" w:color="auto"/>
            <w:bottom w:val="none" w:sz="0" w:space="0" w:color="auto"/>
            <w:right w:val="none" w:sz="0" w:space="0" w:color="auto"/>
          </w:divBdr>
          <w:divsChild>
            <w:div w:id="490221633">
              <w:marLeft w:val="0"/>
              <w:marRight w:val="0"/>
              <w:marTop w:val="120"/>
              <w:marBottom w:val="0"/>
              <w:divBdr>
                <w:top w:val="none" w:sz="0" w:space="0" w:color="auto"/>
                <w:left w:val="single" w:sz="2" w:space="2" w:color="CFCFCF"/>
                <w:bottom w:val="none" w:sz="0" w:space="0" w:color="auto"/>
                <w:right w:val="single" w:sz="2" w:space="2" w:color="CFCFCF"/>
              </w:divBdr>
              <w:divsChild>
                <w:div w:id="975720043">
                  <w:marLeft w:val="0"/>
                  <w:marRight w:val="0"/>
                  <w:marTop w:val="0"/>
                  <w:marBottom w:val="27"/>
                  <w:divBdr>
                    <w:top w:val="none" w:sz="0" w:space="0" w:color="auto"/>
                    <w:left w:val="none" w:sz="0" w:space="0" w:color="auto"/>
                    <w:bottom w:val="none" w:sz="0" w:space="0" w:color="auto"/>
                    <w:right w:val="none" w:sz="0" w:space="0" w:color="auto"/>
                  </w:divBdr>
                </w:div>
                <w:div w:id="2033144705">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договор Visa electron</vt:lpstr>
    </vt:vector>
  </TitlesOfParts>
  <Company>Саровбизнесбанк</Company>
  <LinksUpToDate>false</LinksUpToDate>
  <CharactersWithSpaces>31758</CharactersWithSpaces>
  <SharedDoc>false</SharedDoc>
  <HLinks>
    <vt:vector size="6" baseType="variant">
      <vt:variant>
        <vt:i4>983114</vt:i4>
      </vt:variant>
      <vt:variant>
        <vt:i4>0</vt:i4>
      </vt:variant>
      <vt:variant>
        <vt:i4>0</vt:i4>
      </vt:variant>
      <vt:variant>
        <vt:i4>5</vt:i4>
      </vt:variant>
      <vt:variant>
        <vt:lpwstr>http://www.sbbank.ru/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Visa electron</dc:title>
  <dc:subject/>
  <dc:creator>Востроилов В.А.</dc:creator>
  <cp:keywords/>
  <cp:lastModifiedBy>Анна М. Доброхотова</cp:lastModifiedBy>
  <cp:revision>3</cp:revision>
  <cp:lastPrinted>2017-08-02T07:41:00Z</cp:lastPrinted>
  <dcterms:created xsi:type="dcterms:W3CDTF">2018-02-09T08:31:00Z</dcterms:created>
  <dcterms:modified xsi:type="dcterms:W3CDTF">2018-02-09T08:33:00Z</dcterms:modified>
</cp:coreProperties>
</file>