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DCE" w:rsidRDefault="00E65DCE" w:rsidP="00E65DCE">
      <w:pPr>
        <w:ind w:left="4956" w:firstLine="84"/>
        <w:jc w:val="right"/>
        <w:rPr>
          <w:bCs/>
          <w:sz w:val="20"/>
          <w:szCs w:val="20"/>
        </w:rPr>
      </w:pPr>
    </w:p>
    <w:p w:rsidR="00E65DCE" w:rsidRPr="005C74E0" w:rsidRDefault="00E65DCE" w:rsidP="00E65DCE">
      <w:pPr>
        <w:ind w:left="4956" w:firstLine="8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</w:t>
      </w:r>
    </w:p>
    <w:p w:rsidR="00E65DCE" w:rsidRPr="005C74E0" w:rsidRDefault="00E65DCE" w:rsidP="00E65DCE">
      <w:pPr>
        <w:ind w:left="4956" w:firstLine="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</w:t>
      </w:r>
      <w:r w:rsidRPr="005C74E0">
        <w:rPr>
          <w:bCs/>
          <w:sz w:val="20"/>
          <w:szCs w:val="20"/>
        </w:rPr>
        <w:t xml:space="preserve">К приказу № </w:t>
      </w:r>
      <w:r>
        <w:rPr>
          <w:bCs/>
          <w:sz w:val="20"/>
          <w:szCs w:val="20"/>
        </w:rPr>
        <w:t>______</w:t>
      </w:r>
      <w:r w:rsidRPr="00742873">
        <w:rPr>
          <w:bCs/>
          <w:sz w:val="20"/>
          <w:szCs w:val="20"/>
        </w:rPr>
        <w:t xml:space="preserve">  </w:t>
      </w:r>
      <w:r w:rsidRPr="005C74E0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  ___.09.2017 г.</w:t>
      </w:r>
    </w:p>
    <w:p w:rsidR="00E65DCE" w:rsidRPr="005C74E0" w:rsidRDefault="00E65DCE" w:rsidP="00E65DCE">
      <w:pPr>
        <w:ind w:left="4956" w:firstLine="84"/>
        <w:jc w:val="both"/>
        <w:rPr>
          <w:b/>
          <w:bCs/>
        </w:rPr>
      </w:pPr>
    </w:p>
    <w:p w:rsidR="00E65DCE" w:rsidRPr="005C74E0" w:rsidRDefault="00E65DCE" w:rsidP="00E65DCE">
      <w:pPr>
        <w:ind w:left="4956" w:firstLine="84"/>
        <w:jc w:val="both"/>
        <w:rPr>
          <w:b/>
          <w:bCs/>
        </w:rPr>
      </w:pPr>
    </w:p>
    <w:p w:rsidR="00E65DCE" w:rsidRPr="005C74E0" w:rsidRDefault="00E65DCE" w:rsidP="00E65DCE">
      <w:pPr>
        <w:ind w:left="4956" w:firstLine="84"/>
        <w:jc w:val="both"/>
        <w:rPr>
          <w:b/>
          <w:bCs/>
        </w:rPr>
      </w:pPr>
      <w:r w:rsidRPr="005C74E0">
        <w:rPr>
          <w:b/>
          <w:bCs/>
        </w:rPr>
        <w:t>«УТВЕРЖДЕНО»</w:t>
      </w:r>
    </w:p>
    <w:p w:rsidR="00E65DCE" w:rsidRPr="005C74E0" w:rsidRDefault="00E65DCE" w:rsidP="00E65DCE">
      <w:pPr>
        <w:pStyle w:val="a8"/>
        <w:ind w:left="4956" w:firstLine="84"/>
        <w:rPr>
          <w:b/>
        </w:rPr>
      </w:pPr>
      <w:r w:rsidRPr="005C74E0">
        <w:t>Решением Правления</w:t>
      </w:r>
    </w:p>
    <w:p w:rsidR="00E65DCE" w:rsidRPr="005C74E0" w:rsidRDefault="00E65DCE" w:rsidP="00E65DCE">
      <w:pPr>
        <w:pStyle w:val="a8"/>
        <w:ind w:left="4956" w:firstLine="84"/>
        <w:rPr>
          <w:b/>
        </w:rPr>
      </w:pPr>
      <w:r>
        <w:t>П</w:t>
      </w:r>
      <w:r w:rsidRPr="005C74E0">
        <w:t xml:space="preserve">АО «САРОВБИЗНЕСБАНК» </w:t>
      </w:r>
    </w:p>
    <w:p w:rsidR="00E65DCE" w:rsidRPr="005C74E0" w:rsidRDefault="00E65DCE" w:rsidP="00E65DCE">
      <w:pPr>
        <w:tabs>
          <w:tab w:val="left" w:pos="9729"/>
        </w:tabs>
        <w:ind w:left="4956" w:firstLine="84"/>
      </w:pPr>
      <w:r w:rsidRPr="005C74E0">
        <w:t xml:space="preserve">Протокол № </w:t>
      </w:r>
      <w:r>
        <w:t>19</w:t>
      </w:r>
      <w:r w:rsidRPr="005C74E0">
        <w:t xml:space="preserve"> от </w:t>
      </w:r>
      <w:r>
        <w:t>17</w:t>
      </w:r>
      <w:r w:rsidRPr="005C74E0">
        <w:t xml:space="preserve"> </w:t>
      </w:r>
      <w:r>
        <w:t xml:space="preserve">августа </w:t>
      </w:r>
      <w:r w:rsidRPr="005C74E0">
        <w:t>201</w:t>
      </w:r>
      <w:r>
        <w:t>7</w:t>
      </w:r>
      <w:r w:rsidRPr="005C74E0">
        <w:t xml:space="preserve"> г.</w:t>
      </w:r>
    </w:p>
    <w:p w:rsidR="00E65DCE" w:rsidRDefault="00E65DCE" w:rsidP="00E65DCE">
      <w:pPr>
        <w:pStyle w:val="af4"/>
        <w:spacing w:after="0"/>
        <w:ind w:left="0" w:firstLine="142"/>
        <w:jc w:val="both"/>
        <w:rPr>
          <w:rFonts w:ascii="Bookman Old Style" w:hAnsi="Bookman Old Style"/>
          <w:sz w:val="16"/>
          <w:szCs w:val="16"/>
        </w:rPr>
      </w:pPr>
    </w:p>
    <w:p w:rsidR="00E65DCE" w:rsidRDefault="00E65DCE" w:rsidP="00E65DCE">
      <w:pPr>
        <w:pStyle w:val="af4"/>
        <w:spacing w:after="0"/>
        <w:ind w:left="0" w:firstLine="142"/>
        <w:jc w:val="both"/>
        <w:rPr>
          <w:rFonts w:ascii="Bookman Old Style" w:hAnsi="Bookman Old Style"/>
          <w:sz w:val="16"/>
          <w:szCs w:val="16"/>
        </w:rPr>
      </w:pPr>
    </w:p>
    <w:p w:rsidR="00E65DCE" w:rsidRDefault="00E65DCE" w:rsidP="00E65DCE">
      <w:pPr>
        <w:pStyle w:val="af4"/>
        <w:spacing w:after="0"/>
        <w:ind w:left="0" w:firstLine="142"/>
        <w:jc w:val="both"/>
        <w:rPr>
          <w:rFonts w:ascii="Bookman Old Style" w:hAnsi="Bookman Old Style"/>
          <w:sz w:val="16"/>
          <w:szCs w:val="16"/>
        </w:rPr>
      </w:pPr>
    </w:p>
    <w:p w:rsidR="00E65DCE" w:rsidRDefault="00E65DCE" w:rsidP="00E65DCE">
      <w:pPr>
        <w:pStyle w:val="af4"/>
        <w:spacing w:after="0"/>
        <w:ind w:left="0" w:firstLine="142"/>
        <w:jc w:val="both"/>
        <w:rPr>
          <w:rFonts w:ascii="Bookman Old Style" w:hAnsi="Bookman Old Style"/>
          <w:sz w:val="16"/>
          <w:szCs w:val="16"/>
        </w:rPr>
      </w:pPr>
    </w:p>
    <w:p w:rsidR="00E65DCE" w:rsidRDefault="00E65DCE" w:rsidP="00E65DCE">
      <w:pPr>
        <w:pStyle w:val="af4"/>
        <w:spacing w:after="0"/>
        <w:ind w:left="0" w:firstLine="142"/>
        <w:jc w:val="both"/>
        <w:rPr>
          <w:rFonts w:ascii="Bookman Old Style" w:hAnsi="Bookman Old Style"/>
          <w:sz w:val="16"/>
          <w:szCs w:val="16"/>
        </w:rPr>
      </w:pPr>
    </w:p>
    <w:p w:rsidR="00E65DCE" w:rsidRPr="00395A79" w:rsidRDefault="00E65DCE" w:rsidP="00E65DCE">
      <w:pPr>
        <w:pStyle w:val="af4"/>
        <w:spacing w:after="0"/>
        <w:ind w:left="0" w:firstLine="142"/>
        <w:jc w:val="both"/>
        <w:rPr>
          <w:rFonts w:ascii="Bookman Old Style" w:hAnsi="Bookman Old Style"/>
          <w:sz w:val="16"/>
          <w:szCs w:val="16"/>
        </w:rPr>
      </w:pPr>
    </w:p>
    <w:p w:rsidR="00E65DCE" w:rsidRPr="008E0E29" w:rsidRDefault="00E65DCE" w:rsidP="00E65DCE">
      <w:pPr>
        <w:pStyle w:val="1"/>
        <w:jc w:val="center"/>
        <w:rPr>
          <w:rFonts w:ascii="Times New Roman" w:hAnsi="Times New Roman"/>
          <w:color w:val="000000"/>
          <w:sz w:val="20"/>
          <w:u w:val="single"/>
        </w:rPr>
      </w:pPr>
      <w:r w:rsidRPr="008E0E29">
        <w:rPr>
          <w:rFonts w:ascii="Times New Roman" w:hAnsi="Times New Roman"/>
          <w:color w:val="000000"/>
          <w:sz w:val="20"/>
          <w:u w:val="single"/>
        </w:rPr>
        <w:t>ПЕРЕЧЕНЬ</w:t>
      </w:r>
    </w:p>
    <w:p w:rsidR="00E65DCE" w:rsidRPr="00E06821" w:rsidRDefault="00E65DCE" w:rsidP="00E65DCE">
      <w:pPr>
        <w:pStyle w:val="6"/>
        <w:jc w:val="center"/>
        <w:rPr>
          <w:color w:val="000000"/>
          <w:sz w:val="20"/>
          <w:szCs w:val="20"/>
        </w:rPr>
      </w:pPr>
      <w:r w:rsidRPr="00E06821">
        <w:rPr>
          <w:color w:val="000000"/>
          <w:sz w:val="20"/>
          <w:szCs w:val="20"/>
        </w:rPr>
        <w:t>тарифов и услуг ПАО «САРОВБИЗНЕСБАНК»</w:t>
      </w:r>
      <w:r>
        <w:rPr>
          <w:color w:val="000000"/>
          <w:sz w:val="20"/>
          <w:szCs w:val="20"/>
        </w:rPr>
        <w:t xml:space="preserve"> (г</w:t>
      </w:r>
      <w:proofErr w:type="gramStart"/>
      <w:r>
        <w:rPr>
          <w:color w:val="000000"/>
          <w:sz w:val="20"/>
          <w:szCs w:val="20"/>
        </w:rPr>
        <w:t>.М</w:t>
      </w:r>
      <w:proofErr w:type="gramEnd"/>
      <w:r>
        <w:rPr>
          <w:color w:val="000000"/>
          <w:sz w:val="20"/>
          <w:szCs w:val="20"/>
        </w:rPr>
        <w:t>осква)</w:t>
      </w:r>
    </w:p>
    <w:p w:rsidR="00E65DCE" w:rsidRPr="00E06821" w:rsidRDefault="00E65DCE" w:rsidP="00E65DCE">
      <w:pPr>
        <w:pStyle w:val="6"/>
        <w:jc w:val="center"/>
        <w:rPr>
          <w:color w:val="000000"/>
          <w:sz w:val="20"/>
          <w:szCs w:val="20"/>
        </w:rPr>
      </w:pPr>
      <w:proofErr w:type="gramStart"/>
      <w:r w:rsidRPr="00E06821">
        <w:rPr>
          <w:color w:val="000000"/>
          <w:sz w:val="20"/>
          <w:szCs w:val="20"/>
        </w:rPr>
        <w:t xml:space="preserve">на совершение валютных операций юридическими лицами, </w:t>
      </w:r>
      <w:r w:rsidRPr="00E06821">
        <w:rPr>
          <w:sz w:val="20"/>
          <w:szCs w:val="20"/>
        </w:rPr>
        <w:t>физическими лицами - индивидуальными предпринимателями и физическими лицами, занимающимися в установленном законодательством Российской Федерации порядке частной практикой (далее – Клиентами)</w:t>
      </w:r>
      <w:r w:rsidRPr="00E06821">
        <w:rPr>
          <w:color w:val="000000"/>
          <w:sz w:val="20"/>
          <w:szCs w:val="20"/>
        </w:rPr>
        <w:t>.</w:t>
      </w:r>
      <w:proofErr w:type="gramEnd"/>
    </w:p>
    <w:p w:rsidR="00E65DCE" w:rsidRPr="002608A1" w:rsidRDefault="00E65DCE" w:rsidP="00E65DCE">
      <w:pPr>
        <w:jc w:val="center"/>
        <w:rPr>
          <w:b/>
          <w:sz w:val="20"/>
          <w:szCs w:val="20"/>
        </w:rPr>
      </w:pPr>
      <w:proofErr w:type="gramStart"/>
      <w:r w:rsidRPr="0087280A">
        <w:rPr>
          <w:b/>
          <w:color w:val="000000"/>
          <w:sz w:val="20"/>
          <w:szCs w:val="20"/>
        </w:rPr>
        <w:t>Введен</w:t>
      </w:r>
      <w:proofErr w:type="gramEnd"/>
      <w:r w:rsidRPr="0087280A">
        <w:rPr>
          <w:b/>
          <w:color w:val="000000"/>
          <w:sz w:val="20"/>
          <w:szCs w:val="20"/>
        </w:rPr>
        <w:t xml:space="preserve"> в действие с </w:t>
      </w:r>
      <w:r>
        <w:rPr>
          <w:b/>
          <w:color w:val="000000"/>
          <w:sz w:val="20"/>
          <w:szCs w:val="20"/>
        </w:rPr>
        <w:t xml:space="preserve">01 октября  </w:t>
      </w:r>
      <w:r w:rsidRPr="002608A1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7</w:t>
      </w:r>
      <w:r w:rsidRPr="002608A1">
        <w:rPr>
          <w:b/>
          <w:sz w:val="20"/>
          <w:szCs w:val="20"/>
        </w:rPr>
        <w:t>г.</w:t>
      </w:r>
    </w:p>
    <w:p w:rsidR="00E65DCE" w:rsidRPr="00395A79" w:rsidRDefault="00E65DCE" w:rsidP="00E65DCE">
      <w:pPr>
        <w:rPr>
          <w:color w:val="000000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320"/>
      </w:tblGrid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tabs>
                <w:tab w:val="center" w:pos="2826"/>
                <w:tab w:val="left" w:pos="4410"/>
              </w:tabs>
              <w:rPr>
                <w:b/>
                <w:color w:val="000000"/>
                <w:sz w:val="20"/>
                <w:szCs w:val="20"/>
              </w:rPr>
            </w:pPr>
            <w:r w:rsidRPr="0087280A">
              <w:rPr>
                <w:b/>
                <w:color w:val="000000"/>
                <w:sz w:val="20"/>
                <w:szCs w:val="20"/>
              </w:rPr>
              <w:tab/>
            </w:r>
            <w:r w:rsidRPr="0069649B">
              <w:rPr>
                <w:b/>
                <w:color w:val="000000"/>
                <w:sz w:val="20"/>
                <w:szCs w:val="20"/>
              </w:rPr>
              <w:t>Виды операций</w:t>
            </w:r>
            <w:r w:rsidRPr="0069649B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9649B">
              <w:rPr>
                <w:b/>
                <w:color w:val="000000"/>
                <w:sz w:val="20"/>
                <w:szCs w:val="20"/>
              </w:rPr>
              <w:t>Стоимость</w:t>
            </w:r>
          </w:p>
        </w:tc>
      </w:tr>
      <w:tr w:rsidR="00E65DCE" w:rsidRPr="0069649B" w:rsidTr="0005262D">
        <w:tc>
          <w:tcPr>
            <w:tcW w:w="10188" w:type="dxa"/>
            <w:gridSpan w:val="2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 w:rsidRPr="0069649B">
              <w:rPr>
                <w:b/>
                <w:color w:val="000000"/>
                <w:sz w:val="20"/>
                <w:szCs w:val="20"/>
                <w:u w:val="single"/>
              </w:rPr>
              <w:t>1. Открытие и ведение валютного счета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023AC6" w:rsidRDefault="00E65DCE" w:rsidP="00E65DCE">
            <w:pPr>
              <w:numPr>
                <w:ilvl w:val="1"/>
                <w:numId w:val="14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Открытие текущего и транзитного счета.</w:t>
            </w:r>
          </w:p>
          <w:p w:rsidR="00E65DCE" w:rsidRPr="00023AC6" w:rsidRDefault="00E65DCE" w:rsidP="0005262D">
            <w:pPr>
              <w:jc w:val="both"/>
              <w:rPr>
                <w:sz w:val="20"/>
                <w:szCs w:val="20"/>
                <w:u w:val="single"/>
              </w:rPr>
            </w:pPr>
            <w:r w:rsidRPr="00023AC6">
              <w:rPr>
                <w:sz w:val="20"/>
                <w:szCs w:val="20"/>
              </w:rPr>
              <w:t>-</w:t>
            </w:r>
            <w:r w:rsidRPr="00E65DCE">
              <w:rPr>
                <w:sz w:val="20"/>
                <w:szCs w:val="20"/>
                <w:u w:val="single"/>
              </w:rPr>
              <w:t>Д</w:t>
            </w:r>
            <w:r w:rsidRPr="00023AC6">
              <w:rPr>
                <w:sz w:val="20"/>
                <w:szCs w:val="20"/>
                <w:u w:val="single"/>
              </w:rPr>
              <w:t>оллары США</w:t>
            </w:r>
          </w:p>
          <w:p w:rsidR="00E65DCE" w:rsidRPr="00023AC6" w:rsidRDefault="00E65DCE" w:rsidP="0005262D">
            <w:pPr>
              <w:jc w:val="both"/>
              <w:rPr>
                <w:sz w:val="20"/>
                <w:szCs w:val="20"/>
                <w:u w:val="single"/>
              </w:rPr>
            </w:pPr>
            <w:r w:rsidRPr="00023AC6">
              <w:rPr>
                <w:sz w:val="20"/>
                <w:szCs w:val="20"/>
              </w:rPr>
              <w:t>-</w:t>
            </w:r>
            <w:r w:rsidRPr="00023AC6">
              <w:rPr>
                <w:sz w:val="20"/>
                <w:szCs w:val="20"/>
                <w:u w:val="single"/>
              </w:rPr>
              <w:t>Евро</w:t>
            </w:r>
          </w:p>
          <w:p w:rsidR="00E65DCE" w:rsidRPr="00023AC6" w:rsidRDefault="00E65DCE" w:rsidP="0005262D">
            <w:pPr>
              <w:jc w:val="both"/>
              <w:rPr>
                <w:sz w:val="20"/>
                <w:szCs w:val="20"/>
                <w:u w:val="single"/>
              </w:rPr>
            </w:pPr>
            <w:r w:rsidRPr="00023AC6">
              <w:rPr>
                <w:sz w:val="20"/>
                <w:szCs w:val="20"/>
              </w:rPr>
              <w:t xml:space="preserve">- </w:t>
            </w:r>
            <w:r w:rsidRPr="00023AC6">
              <w:rPr>
                <w:sz w:val="20"/>
                <w:szCs w:val="20"/>
                <w:u w:val="single"/>
              </w:rPr>
              <w:t>Английский фунт стерлингов</w:t>
            </w:r>
          </w:p>
          <w:p w:rsidR="00E65DCE" w:rsidRPr="00023AC6" w:rsidRDefault="00E65DCE" w:rsidP="0005262D">
            <w:pPr>
              <w:jc w:val="both"/>
              <w:rPr>
                <w:sz w:val="20"/>
                <w:szCs w:val="20"/>
                <w:u w:val="single"/>
              </w:rPr>
            </w:pPr>
            <w:r w:rsidRPr="00023AC6">
              <w:rPr>
                <w:sz w:val="20"/>
                <w:szCs w:val="20"/>
              </w:rPr>
              <w:t xml:space="preserve">- </w:t>
            </w:r>
            <w:r w:rsidRPr="00023AC6">
              <w:rPr>
                <w:sz w:val="20"/>
                <w:szCs w:val="20"/>
                <w:u w:val="single"/>
              </w:rPr>
              <w:t xml:space="preserve">Китайских </w:t>
            </w:r>
            <w:proofErr w:type="gramStart"/>
            <w:r w:rsidRPr="00023AC6">
              <w:rPr>
                <w:sz w:val="20"/>
                <w:szCs w:val="20"/>
                <w:u w:val="single"/>
              </w:rPr>
              <w:t>юанях</w:t>
            </w:r>
            <w:proofErr w:type="gramEnd"/>
          </w:p>
        </w:tc>
        <w:tc>
          <w:tcPr>
            <w:tcW w:w="4320" w:type="dxa"/>
          </w:tcPr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</w:p>
          <w:p w:rsidR="00E65DCE" w:rsidRPr="00023AC6" w:rsidRDefault="00E65DCE" w:rsidP="0005262D">
            <w:pPr>
              <w:jc w:val="center"/>
              <w:rPr>
                <w:sz w:val="20"/>
                <w:szCs w:val="20"/>
                <w:lang w:val="en-US"/>
              </w:rPr>
            </w:pPr>
            <w:r w:rsidRPr="00023AC6">
              <w:rPr>
                <w:sz w:val="20"/>
                <w:szCs w:val="20"/>
              </w:rPr>
              <w:t>35 USD</w:t>
            </w:r>
          </w:p>
          <w:p w:rsidR="00E65DCE" w:rsidRPr="00023AC6" w:rsidRDefault="00E65DCE" w:rsidP="0005262D">
            <w:pPr>
              <w:jc w:val="center"/>
              <w:rPr>
                <w:sz w:val="20"/>
                <w:szCs w:val="20"/>
                <w:lang w:val="en-US"/>
              </w:rPr>
            </w:pPr>
            <w:r w:rsidRPr="00023AC6">
              <w:rPr>
                <w:sz w:val="20"/>
                <w:szCs w:val="20"/>
              </w:rPr>
              <w:t>35</w:t>
            </w:r>
            <w:r w:rsidRPr="00023AC6">
              <w:rPr>
                <w:sz w:val="20"/>
                <w:szCs w:val="20"/>
                <w:lang w:val="en-US"/>
              </w:rPr>
              <w:t xml:space="preserve"> EUR</w:t>
            </w:r>
          </w:p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35</w:t>
            </w:r>
            <w:r w:rsidRPr="00023AC6">
              <w:rPr>
                <w:sz w:val="20"/>
                <w:szCs w:val="20"/>
                <w:lang w:val="en-US"/>
              </w:rPr>
              <w:t xml:space="preserve"> GBP</w:t>
            </w:r>
          </w:p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35 USD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023AC6" w:rsidRDefault="00E65DCE" w:rsidP="0005262D">
            <w:pPr>
              <w:jc w:val="both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1.2. Закрытие счета.</w:t>
            </w:r>
          </w:p>
        </w:tc>
        <w:tc>
          <w:tcPr>
            <w:tcW w:w="4320" w:type="dxa"/>
          </w:tcPr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Бесплатно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023AC6" w:rsidRDefault="00E65DCE" w:rsidP="0005262D">
            <w:pPr>
              <w:jc w:val="both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1.3. Предоставление выписок по счету и авизо.</w:t>
            </w:r>
          </w:p>
        </w:tc>
        <w:tc>
          <w:tcPr>
            <w:tcW w:w="4320" w:type="dxa"/>
          </w:tcPr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Бесплатно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023AC6" w:rsidRDefault="00E65DCE" w:rsidP="0005262D">
            <w:pPr>
              <w:jc w:val="both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1.4. Выдача дубликатов выписки по счету за один день.</w:t>
            </w:r>
          </w:p>
          <w:p w:rsidR="00E65DCE" w:rsidRPr="00023AC6" w:rsidRDefault="00E65DCE" w:rsidP="0005262D">
            <w:pPr>
              <w:jc w:val="both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1.4.1.Выдача дубликатов (копий) документов (приложений к выписке).</w:t>
            </w:r>
          </w:p>
        </w:tc>
        <w:tc>
          <w:tcPr>
            <w:tcW w:w="4320" w:type="dxa"/>
          </w:tcPr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23AC6">
              <w:rPr>
                <w:sz w:val="20"/>
                <w:szCs w:val="20"/>
              </w:rPr>
              <w:t>0 руб. за выписку</w:t>
            </w:r>
          </w:p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23AC6">
              <w:rPr>
                <w:sz w:val="20"/>
                <w:szCs w:val="20"/>
              </w:rPr>
              <w:t>200 руб. за документ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023AC6" w:rsidRDefault="00E65DCE" w:rsidP="0005262D">
            <w:pPr>
              <w:jc w:val="both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1.5. Плата за обслуживание валютного счета.</w:t>
            </w:r>
          </w:p>
          <w:p w:rsidR="00E65DCE" w:rsidRPr="00023AC6" w:rsidRDefault="00E65DCE" w:rsidP="0005262D">
            <w:pPr>
              <w:jc w:val="both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-</w:t>
            </w:r>
            <w:r w:rsidRPr="00023AC6">
              <w:rPr>
                <w:sz w:val="20"/>
                <w:szCs w:val="20"/>
                <w:u w:val="single"/>
              </w:rPr>
              <w:t>Доллар США</w:t>
            </w:r>
          </w:p>
          <w:p w:rsidR="00E65DCE" w:rsidRPr="00023AC6" w:rsidRDefault="00E65DCE" w:rsidP="0005262D">
            <w:pPr>
              <w:jc w:val="both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-</w:t>
            </w:r>
            <w:r w:rsidRPr="00023AC6">
              <w:rPr>
                <w:sz w:val="20"/>
                <w:szCs w:val="20"/>
                <w:u w:val="single"/>
              </w:rPr>
              <w:t>Евро</w:t>
            </w:r>
          </w:p>
          <w:p w:rsidR="00E65DCE" w:rsidRPr="00023AC6" w:rsidRDefault="00E65DCE" w:rsidP="0005262D">
            <w:pPr>
              <w:jc w:val="both"/>
              <w:rPr>
                <w:sz w:val="20"/>
                <w:szCs w:val="20"/>
                <w:u w:val="single"/>
              </w:rPr>
            </w:pPr>
            <w:r w:rsidRPr="00023AC6">
              <w:rPr>
                <w:sz w:val="20"/>
                <w:szCs w:val="20"/>
              </w:rPr>
              <w:t xml:space="preserve">- </w:t>
            </w:r>
            <w:r w:rsidRPr="00023AC6">
              <w:rPr>
                <w:sz w:val="20"/>
                <w:szCs w:val="20"/>
                <w:u w:val="single"/>
              </w:rPr>
              <w:t>Английский фунт стерлингов</w:t>
            </w:r>
          </w:p>
          <w:p w:rsidR="00E65DCE" w:rsidRPr="00023AC6" w:rsidRDefault="00E65DCE" w:rsidP="0005262D">
            <w:pPr>
              <w:jc w:val="both"/>
              <w:rPr>
                <w:sz w:val="20"/>
                <w:szCs w:val="20"/>
                <w:u w:val="single"/>
              </w:rPr>
            </w:pPr>
            <w:r w:rsidRPr="00023AC6">
              <w:rPr>
                <w:sz w:val="20"/>
                <w:szCs w:val="20"/>
              </w:rPr>
              <w:t xml:space="preserve">- </w:t>
            </w:r>
            <w:r w:rsidRPr="00023AC6">
              <w:rPr>
                <w:sz w:val="20"/>
                <w:szCs w:val="20"/>
                <w:u w:val="single"/>
              </w:rPr>
              <w:t xml:space="preserve">Китайских </w:t>
            </w:r>
            <w:proofErr w:type="gramStart"/>
            <w:r w:rsidRPr="00023AC6">
              <w:rPr>
                <w:sz w:val="20"/>
                <w:szCs w:val="20"/>
                <w:u w:val="single"/>
              </w:rPr>
              <w:t>юанях</w:t>
            </w:r>
            <w:proofErr w:type="gramEnd"/>
          </w:p>
          <w:p w:rsidR="00E65DCE" w:rsidRPr="00023AC6" w:rsidRDefault="00E65DCE" w:rsidP="0005262D">
            <w:pPr>
              <w:jc w:val="both"/>
              <w:rPr>
                <w:i/>
                <w:sz w:val="20"/>
                <w:szCs w:val="20"/>
              </w:rPr>
            </w:pPr>
            <w:r w:rsidRPr="00023AC6">
              <w:rPr>
                <w:i/>
                <w:sz w:val="20"/>
                <w:szCs w:val="20"/>
              </w:rPr>
              <w:t xml:space="preserve"> Вознаграждение взимается при проведении операции  по счету (текущему, либо транзитному) в текущем месяце (в расчет не включаются комиссии, уплачиваемые банку).</w:t>
            </w:r>
          </w:p>
        </w:tc>
        <w:tc>
          <w:tcPr>
            <w:tcW w:w="4320" w:type="dxa"/>
          </w:tcPr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</w:p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 xml:space="preserve">20 </w:t>
            </w:r>
            <w:r w:rsidRPr="00023AC6">
              <w:rPr>
                <w:sz w:val="20"/>
                <w:szCs w:val="20"/>
                <w:lang w:val="en-US"/>
              </w:rPr>
              <w:t>USD</w:t>
            </w:r>
            <w:r w:rsidRPr="00023AC6">
              <w:rPr>
                <w:sz w:val="20"/>
                <w:szCs w:val="20"/>
              </w:rPr>
              <w:t xml:space="preserve"> в месяц</w:t>
            </w:r>
          </w:p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 xml:space="preserve">20 </w:t>
            </w:r>
            <w:r w:rsidRPr="00023AC6">
              <w:rPr>
                <w:sz w:val="20"/>
                <w:szCs w:val="20"/>
                <w:lang w:val="en-US"/>
              </w:rPr>
              <w:t>EUR</w:t>
            </w:r>
            <w:r w:rsidRPr="00023AC6">
              <w:rPr>
                <w:sz w:val="20"/>
                <w:szCs w:val="20"/>
              </w:rPr>
              <w:t xml:space="preserve"> в месяц</w:t>
            </w:r>
          </w:p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 xml:space="preserve">20 </w:t>
            </w:r>
            <w:r w:rsidRPr="00023AC6">
              <w:rPr>
                <w:sz w:val="20"/>
                <w:szCs w:val="20"/>
                <w:lang w:val="en-US"/>
              </w:rPr>
              <w:t>GBP</w:t>
            </w:r>
            <w:r w:rsidRPr="00023AC6">
              <w:rPr>
                <w:sz w:val="20"/>
                <w:szCs w:val="20"/>
              </w:rPr>
              <w:t xml:space="preserve"> в месяц</w:t>
            </w:r>
          </w:p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 xml:space="preserve">20 </w:t>
            </w:r>
            <w:r w:rsidRPr="00023AC6">
              <w:rPr>
                <w:sz w:val="20"/>
                <w:szCs w:val="20"/>
                <w:lang w:val="en-US"/>
              </w:rPr>
              <w:t>USD</w:t>
            </w:r>
            <w:r w:rsidRPr="00023AC6">
              <w:rPr>
                <w:sz w:val="20"/>
                <w:szCs w:val="20"/>
              </w:rPr>
              <w:t xml:space="preserve"> в месяц</w:t>
            </w:r>
          </w:p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</w:p>
        </w:tc>
      </w:tr>
      <w:tr w:rsidR="00E65DCE" w:rsidRPr="0069649B" w:rsidTr="0005262D">
        <w:tc>
          <w:tcPr>
            <w:tcW w:w="5868" w:type="dxa"/>
          </w:tcPr>
          <w:p w:rsidR="00E65DCE" w:rsidRPr="00023AC6" w:rsidRDefault="00E65DCE" w:rsidP="0005262D">
            <w:pPr>
              <w:jc w:val="both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1.6. Выдача справок по запросу Клиента (об остатках на счетах, оборотах по счету, наличии картотеки, наличии счета в банке, по ссудным счетам и прочие справки, связанные с ведением валютного счета):</w:t>
            </w:r>
          </w:p>
          <w:p w:rsidR="00E65DCE" w:rsidRPr="00023AC6" w:rsidRDefault="00E65DCE" w:rsidP="0005262D">
            <w:pPr>
              <w:jc w:val="both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- по их отрытым счетам в Банке</w:t>
            </w:r>
          </w:p>
          <w:p w:rsidR="00E65DCE" w:rsidRPr="00023AC6" w:rsidRDefault="00E65DCE" w:rsidP="0005262D">
            <w:pPr>
              <w:jc w:val="both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- по их закрытым счетам в Банке</w:t>
            </w:r>
          </w:p>
          <w:p w:rsidR="00E65DCE" w:rsidRPr="00023AC6" w:rsidRDefault="00E65DCE" w:rsidP="0005262D">
            <w:pPr>
              <w:jc w:val="both"/>
              <w:rPr>
                <w:sz w:val="18"/>
                <w:szCs w:val="18"/>
              </w:rPr>
            </w:pPr>
            <w:r w:rsidRPr="00023AC6">
              <w:rPr>
                <w:sz w:val="20"/>
                <w:szCs w:val="20"/>
              </w:rPr>
              <w:t>-по их счетам в Банке для аудиторских компаний</w:t>
            </w:r>
          </w:p>
        </w:tc>
        <w:tc>
          <w:tcPr>
            <w:tcW w:w="4320" w:type="dxa"/>
          </w:tcPr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</w:p>
          <w:p w:rsidR="00E65DCE" w:rsidRPr="00023AC6" w:rsidRDefault="00E65DCE" w:rsidP="0005262D">
            <w:pPr>
              <w:jc w:val="both"/>
              <w:rPr>
                <w:sz w:val="18"/>
                <w:szCs w:val="18"/>
              </w:rPr>
            </w:pPr>
          </w:p>
          <w:p w:rsidR="00E65DCE" w:rsidRPr="00023AC6" w:rsidRDefault="00E65DCE" w:rsidP="0005262D">
            <w:pPr>
              <w:jc w:val="both"/>
              <w:rPr>
                <w:sz w:val="20"/>
                <w:szCs w:val="20"/>
              </w:rPr>
            </w:pPr>
          </w:p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</w:p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23AC6">
              <w:rPr>
                <w:sz w:val="20"/>
                <w:szCs w:val="20"/>
              </w:rPr>
              <w:t>00 руб.</w:t>
            </w:r>
          </w:p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500 руб.</w:t>
            </w:r>
          </w:p>
          <w:p w:rsidR="00E65DCE" w:rsidRPr="00023AC6" w:rsidRDefault="00E65DCE" w:rsidP="0005262D">
            <w:pPr>
              <w:jc w:val="center"/>
              <w:rPr>
                <w:sz w:val="20"/>
                <w:szCs w:val="20"/>
                <w:lang w:val="en-US"/>
              </w:rPr>
            </w:pPr>
            <w:r w:rsidRPr="00023AC6">
              <w:rPr>
                <w:sz w:val="20"/>
                <w:szCs w:val="20"/>
              </w:rPr>
              <w:t>3000 руб.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023AC6" w:rsidRDefault="00E65DCE" w:rsidP="0005262D">
            <w:pPr>
              <w:jc w:val="both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 xml:space="preserve">1.7. </w:t>
            </w:r>
            <w:proofErr w:type="gramStart"/>
            <w:r w:rsidRPr="00023AC6">
              <w:rPr>
                <w:sz w:val="20"/>
                <w:szCs w:val="20"/>
              </w:rPr>
              <w:t>Заверение карточек</w:t>
            </w:r>
            <w:proofErr w:type="gramEnd"/>
            <w:r w:rsidRPr="00023AC6">
              <w:rPr>
                <w:sz w:val="20"/>
                <w:szCs w:val="20"/>
              </w:rPr>
              <w:t xml:space="preserve"> с образцами подписей и оттиска печати Клиента</w:t>
            </w:r>
          </w:p>
        </w:tc>
        <w:tc>
          <w:tcPr>
            <w:tcW w:w="4320" w:type="dxa"/>
          </w:tcPr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1 подпись – 300 руб. в т.ч. НДС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023AC6" w:rsidRDefault="00E65DCE" w:rsidP="0005262D">
            <w:pPr>
              <w:jc w:val="both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 xml:space="preserve">1.8. </w:t>
            </w:r>
            <w:proofErr w:type="gramStart"/>
            <w:r w:rsidRPr="00023AC6">
              <w:rPr>
                <w:sz w:val="20"/>
                <w:szCs w:val="20"/>
              </w:rPr>
              <w:t>Заверение копий</w:t>
            </w:r>
            <w:proofErr w:type="gramEnd"/>
            <w:r w:rsidRPr="00023AC6">
              <w:rPr>
                <w:sz w:val="20"/>
                <w:szCs w:val="20"/>
              </w:rPr>
              <w:t xml:space="preserve"> карточек с образцами подписей и оттиска печати Клиента</w:t>
            </w:r>
          </w:p>
        </w:tc>
        <w:tc>
          <w:tcPr>
            <w:tcW w:w="4320" w:type="dxa"/>
          </w:tcPr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200 руб. за карточку в т.ч. НДС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023AC6" w:rsidRDefault="00E65DCE" w:rsidP="0005262D">
            <w:pPr>
              <w:jc w:val="both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 xml:space="preserve">1.9. Копирование и </w:t>
            </w:r>
            <w:proofErr w:type="gramStart"/>
            <w:r w:rsidRPr="00023AC6">
              <w:rPr>
                <w:sz w:val="20"/>
                <w:szCs w:val="20"/>
              </w:rPr>
              <w:t>заверение копий</w:t>
            </w:r>
            <w:proofErr w:type="gramEnd"/>
            <w:r w:rsidRPr="00023AC6">
              <w:rPr>
                <w:sz w:val="20"/>
                <w:szCs w:val="20"/>
              </w:rPr>
              <w:t xml:space="preserve"> с оригиналов документов, предоставляемых клиентом для осуществления валютных операций</w:t>
            </w:r>
          </w:p>
        </w:tc>
        <w:tc>
          <w:tcPr>
            <w:tcW w:w="4320" w:type="dxa"/>
          </w:tcPr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</w:p>
          <w:p w:rsidR="00E65DCE" w:rsidRPr="00023AC6" w:rsidRDefault="00E65DCE" w:rsidP="0005262D">
            <w:pPr>
              <w:jc w:val="center"/>
              <w:rPr>
                <w:sz w:val="20"/>
                <w:szCs w:val="20"/>
              </w:rPr>
            </w:pPr>
            <w:r w:rsidRPr="00023AC6">
              <w:rPr>
                <w:sz w:val="20"/>
                <w:szCs w:val="20"/>
              </w:rPr>
              <w:t>118 руб. за страницу в т.ч. НДС</w:t>
            </w:r>
          </w:p>
        </w:tc>
      </w:tr>
      <w:tr w:rsidR="00E65DCE" w:rsidRPr="0069649B" w:rsidTr="0005262D">
        <w:tc>
          <w:tcPr>
            <w:tcW w:w="10188" w:type="dxa"/>
            <w:gridSpan w:val="2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 w:rsidRPr="0069649B">
              <w:rPr>
                <w:b/>
                <w:color w:val="000000"/>
                <w:sz w:val="20"/>
                <w:szCs w:val="20"/>
                <w:u w:val="single"/>
              </w:rPr>
              <w:t>2. Безналичные операции по счету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 xml:space="preserve">2.1. Зачисление на счет. 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2.2. Зачисление на счет валюты, отличной от валюты счета клиента.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Бесплатно</w:t>
            </w:r>
          </w:p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Конверсия суммы в валюте платежа в сумму в валюте счета производится по кросс-курсу Банка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sz w:val="20"/>
                <w:szCs w:val="20"/>
              </w:rPr>
            </w:pPr>
            <w:r w:rsidRPr="0069649B">
              <w:rPr>
                <w:sz w:val="20"/>
                <w:szCs w:val="20"/>
              </w:rPr>
              <w:t xml:space="preserve">2.3. Возврат средств, находящихся на счете невыясненных </w:t>
            </w:r>
            <w:r w:rsidRPr="0069649B">
              <w:rPr>
                <w:sz w:val="20"/>
                <w:szCs w:val="20"/>
              </w:rPr>
              <w:lastRenderedPageBreak/>
              <w:t xml:space="preserve">поступлений и подлежащих возврату </w:t>
            </w:r>
            <w:r w:rsidRPr="0069649B">
              <w:rPr>
                <w:i/>
                <w:sz w:val="20"/>
                <w:szCs w:val="20"/>
              </w:rPr>
              <w:t>(комиссия взимается из суммы возвращаемых сре</w:t>
            </w:r>
            <w:proofErr w:type="gramStart"/>
            <w:r w:rsidRPr="0069649B">
              <w:rPr>
                <w:i/>
                <w:sz w:val="20"/>
                <w:szCs w:val="20"/>
              </w:rPr>
              <w:t>дств в д</w:t>
            </w:r>
            <w:proofErr w:type="gramEnd"/>
            <w:r w:rsidRPr="0069649B">
              <w:rPr>
                <w:i/>
                <w:sz w:val="20"/>
                <w:szCs w:val="20"/>
              </w:rPr>
              <w:t>ень их возврата перевододателю)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sz w:val="20"/>
                <w:szCs w:val="20"/>
              </w:rPr>
            </w:pPr>
            <w:r w:rsidRPr="0069649B">
              <w:rPr>
                <w:sz w:val="20"/>
                <w:szCs w:val="20"/>
              </w:rPr>
              <w:lastRenderedPageBreak/>
              <w:t xml:space="preserve">           </w:t>
            </w:r>
          </w:p>
          <w:p w:rsidR="00E65DCE" w:rsidRDefault="00E65DCE" w:rsidP="0005262D">
            <w:pPr>
              <w:jc w:val="center"/>
              <w:rPr>
                <w:sz w:val="20"/>
                <w:szCs w:val="20"/>
              </w:rPr>
            </w:pPr>
          </w:p>
          <w:p w:rsidR="00E65DCE" w:rsidRPr="0015571D" w:rsidRDefault="00E65DCE" w:rsidP="000526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69649B">
              <w:rPr>
                <w:sz w:val="20"/>
                <w:szCs w:val="20"/>
              </w:rPr>
              <w:t>0 USD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sz w:val="20"/>
                <w:szCs w:val="20"/>
              </w:rPr>
            </w:pPr>
            <w:r w:rsidRPr="0069649B">
              <w:rPr>
                <w:sz w:val="20"/>
                <w:szCs w:val="20"/>
              </w:rPr>
              <w:lastRenderedPageBreak/>
              <w:t xml:space="preserve">2.4. Переводы в пользу клиентов Банка на счета, открытые в любом структурном подразделении </w:t>
            </w:r>
            <w:r>
              <w:rPr>
                <w:sz w:val="20"/>
                <w:szCs w:val="20"/>
              </w:rPr>
              <w:t>П</w:t>
            </w:r>
            <w:r w:rsidRPr="0069649B">
              <w:rPr>
                <w:sz w:val="20"/>
                <w:szCs w:val="20"/>
              </w:rPr>
              <w:t>АО «САРОВБИЗНЕСБАНК»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shadow/>
                <w:sz w:val="20"/>
                <w:szCs w:val="20"/>
              </w:rPr>
            </w:pPr>
            <w:r w:rsidRPr="0069649B">
              <w:rPr>
                <w:sz w:val="20"/>
                <w:szCs w:val="20"/>
              </w:rPr>
              <w:t>Бесплатно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sz w:val="20"/>
                <w:szCs w:val="20"/>
              </w:rPr>
            </w:pPr>
            <w:r w:rsidRPr="0069649B">
              <w:rPr>
                <w:sz w:val="20"/>
                <w:szCs w:val="20"/>
              </w:rPr>
              <w:t>2.5. Переводы в указанной в распоряжении клиента сумме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69649B">
              <w:rPr>
                <w:sz w:val="20"/>
                <w:szCs w:val="20"/>
              </w:rPr>
              <w:t>:</w:t>
            </w:r>
          </w:p>
          <w:p w:rsidR="00E65DCE" w:rsidRPr="000400B6" w:rsidRDefault="00E65DCE" w:rsidP="0005262D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69649B">
              <w:rPr>
                <w:sz w:val="20"/>
                <w:szCs w:val="20"/>
              </w:rPr>
              <w:t>2.5.1. в д</w:t>
            </w:r>
            <w:r w:rsidRPr="0069649B">
              <w:rPr>
                <w:sz w:val="20"/>
                <w:szCs w:val="20"/>
                <w:u w:val="single"/>
              </w:rPr>
              <w:t xml:space="preserve">олларах </w:t>
            </w:r>
            <w:r w:rsidRPr="000400B6">
              <w:rPr>
                <w:color w:val="000000"/>
                <w:sz w:val="20"/>
                <w:szCs w:val="20"/>
                <w:u w:val="single"/>
              </w:rPr>
              <w:t>США</w:t>
            </w:r>
            <w:proofErr w:type="gramStart"/>
            <w:r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65DCE" w:rsidRPr="000400B6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0400B6">
              <w:rPr>
                <w:color w:val="000000"/>
                <w:sz w:val="20"/>
                <w:szCs w:val="20"/>
              </w:rPr>
              <w:t xml:space="preserve"> </w:t>
            </w:r>
          </w:p>
          <w:p w:rsidR="00E65DCE" w:rsidRPr="000400B6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0400B6">
              <w:rPr>
                <w:color w:val="000000"/>
                <w:sz w:val="20"/>
                <w:szCs w:val="20"/>
              </w:rPr>
              <w:t xml:space="preserve">2.5.2. в </w:t>
            </w:r>
            <w:r w:rsidRPr="000400B6">
              <w:rPr>
                <w:color w:val="000000"/>
                <w:sz w:val="20"/>
                <w:szCs w:val="20"/>
                <w:u w:val="single"/>
              </w:rPr>
              <w:t>Евро</w:t>
            </w:r>
            <w:proofErr w:type="gramStart"/>
            <w:r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65DCE" w:rsidRPr="000400B6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65DCE" w:rsidRPr="000400B6" w:rsidRDefault="00E65DCE" w:rsidP="0005262D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0400B6">
              <w:rPr>
                <w:color w:val="000000"/>
                <w:sz w:val="20"/>
                <w:szCs w:val="20"/>
              </w:rPr>
              <w:t xml:space="preserve">2.5.3. </w:t>
            </w:r>
            <w:r w:rsidRPr="000400B6">
              <w:rPr>
                <w:color w:val="000000"/>
                <w:sz w:val="20"/>
                <w:szCs w:val="20"/>
                <w:u w:val="single"/>
              </w:rPr>
              <w:t>в английских фунтах стерлингов</w:t>
            </w:r>
            <w:proofErr w:type="gramStart"/>
            <w:r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65DCE" w:rsidRDefault="00E65DCE" w:rsidP="0005262D">
            <w:pPr>
              <w:jc w:val="both"/>
              <w:rPr>
                <w:sz w:val="20"/>
                <w:szCs w:val="20"/>
              </w:rPr>
            </w:pPr>
          </w:p>
          <w:p w:rsidR="00E65DCE" w:rsidRDefault="00E65DCE" w:rsidP="0005262D">
            <w:pPr>
              <w:jc w:val="both"/>
              <w:rPr>
                <w:sz w:val="20"/>
                <w:szCs w:val="20"/>
              </w:rPr>
            </w:pPr>
          </w:p>
          <w:p w:rsidR="00E65DCE" w:rsidRDefault="00E65DCE" w:rsidP="0005262D">
            <w:pPr>
              <w:jc w:val="both"/>
              <w:rPr>
                <w:sz w:val="20"/>
                <w:szCs w:val="20"/>
                <w:u w:val="single"/>
              </w:rPr>
            </w:pPr>
            <w:r w:rsidRPr="0069649B">
              <w:rPr>
                <w:sz w:val="20"/>
                <w:szCs w:val="20"/>
              </w:rPr>
              <w:t xml:space="preserve">2.5.4. </w:t>
            </w:r>
            <w:r w:rsidRPr="0069649B">
              <w:rPr>
                <w:sz w:val="20"/>
                <w:szCs w:val="20"/>
                <w:u w:val="single"/>
              </w:rPr>
              <w:t>в Китайских юанях</w:t>
            </w:r>
          </w:p>
          <w:p w:rsidR="00E65DCE" w:rsidRDefault="00E65DCE" w:rsidP="0005262D">
            <w:pPr>
              <w:jc w:val="both"/>
              <w:rPr>
                <w:sz w:val="20"/>
                <w:szCs w:val="20"/>
                <w:u w:val="single"/>
              </w:rPr>
            </w:pPr>
          </w:p>
          <w:p w:rsidR="00E65DCE" w:rsidRDefault="00E65DCE" w:rsidP="0005262D">
            <w:pPr>
              <w:jc w:val="both"/>
              <w:rPr>
                <w:sz w:val="20"/>
                <w:szCs w:val="20"/>
                <w:u w:val="single"/>
              </w:rPr>
            </w:pPr>
          </w:p>
          <w:p w:rsidR="00E65DCE" w:rsidRDefault="00E65DCE" w:rsidP="0005262D">
            <w:pPr>
              <w:jc w:val="both"/>
              <w:rPr>
                <w:sz w:val="20"/>
                <w:szCs w:val="20"/>
                <w:u w:val="single"/>
              </w:rPr>
            </w:pPr>
            <w:r w:rsidRPr="0069649B">
              <w:rPr>
                <w:sz w:val="20"/>
                <w:szCs w:val="20"/>
              </w:rPr>
              <w:t xml:space="preserve">2.5.5. </w:t>
            </w:r>
            <w:r w:rsidRPr="0069649B">
              <w:rPr>
                <w:sz w:val="20"/>
                <w:szCs w:val="20"/>
                <w:u w:val="single"/>
              </w:rPr>
              <w:t>в других валютах</w:t>
            </w:r>
            <w:proofErr w:type="gramStart"/>
            <w:r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65DCE" w:rsidRPr="0069649B" w:rsidRDefault="00E65DCE" w:rsidP="0005262D">
            <w:pPr>
              <w:jc w:val="both"/>
              <w:rPr>
                <w:sz w:val="20"/>
                <w:szCs w:val="20"/>
                <w:u w:val="single"/>
              </w:rPr>
            </w:pPr>
          </w:p>
          <w:p w:rsidR="00E65DCE" w:rsidRPr="0069649B" w:rsidRDefault="00E65DCE" w:rsidP="0005262D">
            <w:pPr>
              <w:jc w:val="both"/>
              <w:rPr>
                <w:sz w:val="20"/>
                <w:szCs w:val="20"/>
              </w:rPr>
            </w:pPr>
          </w:p>
          <w:p w:rsidR="00E65DCE" w:rsidRPr="0069649B" w:rsidRDefault="00E65DCE" w:rsidP="0005262D">
            <w:pPr>
              <w:jc w:val="both"/>
              <w:rPr>
                <w:i/>
                <w:sz w:val="20"/>
                <w:szCs w:val="20"/>
              </w:rPr>
            </w:pPr>
            <w:r w:rsidRPr="0069649B">
              <w:rPr>
                <w:sz w:val="20"/>
                <w:szCs w:val="20"/>
              </w:rPr>
              <w:t>2.5.6. Исполнение платежного поручения в валюте, отличной от валюты счета клиента.</w:t>
            </w:r>
            <w:r w:rsidRPr="0069649B">
              <w:rPr>
                <w:i/>
                <w:sz w:val="20"/>
                <w:szCs w:val="20"/>
              </w:rPr>
              <w:t xml:space="preserve"> </w:t>
            </w:r>
          </w:p>
          <w:p w:rsidR="00E65DCE" w:rsidRPr="0069649B" w:rsidRDefault="00E65DCE" w:rsidP="0005262D">
            <w:pPr>
              <w:jc w:val="both"/>
              <w:rPr>
                <w:i/>
                <w:sz w:val="20"/>
                <w:szCs w:val="20"/>
              </w:rPr>
            </w:pPr>
          </w:p>
          <w:p w:rsidR="00E65DCE" w:rsidRPr="006C76A0" w:rsidRDefault="00E65DCE" w:rsidP="0005262D">
            <w:pPr>
              <w:jc w:val="both"/>
              <w:rPr>
                <w:bCs/>
                <w:i/>
                <w:color w:val="0000FF"/>
                <w:sz w:val="16"/>
                <w:szCs w:val="16"/>
              </w:rPr>
            </w:pPr>
            <w:r w:rsidRPr="0069649B">
              <w:rPr>
                <w:sz w:val="20"/>
                <w:szCs w:val="20"/>
              </w:rPr>
              <w:t xml:space="preserve">2.5.7.Переводы в долларах США с гарантией получения полной суммы платежа бенефициаром за дополнительную комиссию к комиссии по переводу п.2.5.1. </w:t>
            </w:r>
          </w:p>
          <w:p w:rsidR="00E65DCE" w:rsidRDefault="00E65DCE" w:rsidP="0005262D">
            <w:pPr>
              <w:jc w:val="both"/>
              <w:rPr>
                <w:i/>
                <w:color w:val="FF0000"/>
                <w:sz w:val="20"/>
                <w:szCs w:val="20"/>
                <w:vertAlign w:val="superscript"/>
              </w:rPr>
            </w:pPr>
          </w:p>
          <w:p w:rsidR="00E65DCE" w:rsidRPr="00B653BD" w:rsidRDefault="00E65DCE" w:rsidP="0005262D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B653BD">
              <w:rPr>
                <w:i/>
                <w:sz w:val="18"/>
                <w:szCs w:val="18"/>
              </w:rPr>
              <w:t>Платежные поручения исполняются текущим днем при условии поступления в Банк (одновременно с документами валютного контроля):</w:t>
            </w:r>
          </w:p>
          <w:p w:rsidR="00E65DCE" w:rsidRPr="00B653BD" w:rsidRDefault="00E65DCE" w:rsidP="0005262D">
            <w:pPr>
              <w:jc w:val="both"/>
              <w:rPr>
                <w:i/>
                <w:sz w:val="18"/>
                <w:szCs w:val="18"/>
              </w:rPr>
            </w:pPr>
            <w:r w:rsidRPr="00B653BD">
              <w:rPr>
                <w:i/>
                <w:sz w:val="18"/>
                <w:szCs w:val="18"/>
              </w:rPr>
              <w:t xml:space="preserve">До 14.00 – в долларах США </w:t>
            </w:r>
          </w:p>
          <w:p w:rsidR="00E65DCE" w:rsidRPr="00B653BD" w:rsidRDefault="00E65DCE" w:rsidP="0005262D">
            <w:pPr>
              <w:jc w:val="both"/>
              <w:rPr>
                <w:i/>
                <w:sz w:val="18"/>
                <w:szCs w:val="18"/>
              </w:rPr>
            </w:pPr>
            <w:r w:rsidRPr="00B653BD">
              <w:rPr>
                <w:i/>
                <w:sz w:val="18"/>
                <w:szCs w:val="18"/>
              </w:rPr>
              <w:t xml:space="preserve">До 12.00 – в других валютах </w:t>
            </w:r>
          </w:p>
          <w:p w:rsidR="00E65DCE" w:rsidRPr="00E65DCE" w:rsidRDefault="00E65DCE" w:rsidP="0005262D">
            <w:pPr>
              <w:jc w:val="both"/>
              <w:rPr>
                <w:i/>
                <w:sz w:val="18"/>
                <w:szCs w:val="18"/>
              </w:rPr>
            </w:pPr>
            <w:r w:rsidRPr="00B653BD">
              <w:rPr>
                <w:i/>
                <w:sz w:val="18"/>
                <w:szCs w:val="18"/>
              </w:rPr>
              <w:t>Платежные поручения в Китайских юанях исполняются только следующим рабочим днем</w:t>
            </w:r>
            <w:r w:rsidRPr="00B653BD">
              <w:rPr>
                <w:b/>
                <w:i/>
                <w:sz w:val="18"/>
                <w:szCs w:val="18"/>
              </w:rPr>
              <w:t xml:space="preserve"> </w:t>
            </w:r>
            <w:r w:rsidRPr="00B653BD">
              <w:rPr>
                <w:i/>
                <w:sz w:val="18"/>
                <w:szCs w:val="18"/>
              </w:rPr>
              <w:t>(рабочим днем считается день, в который проводятся банковские операции в Российской Федерации и в стране валюты платежа).</w:t>
            </w:r>
          </w:p>
          <w:p w:rsidR="00E65DCE" w:rsidRPr="00B653BD" w:rsidRDefault="00E65DCE" w:rsidP="0005262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B653BD">
              <w:rPr>
                <w:i/>
                <w:color w:val="000000"/>
                <w:sz w:val="18"/>
                <w:szCs w:val="18"/>
              </w:rPr>
              <w:t xml:space="preserve">Дополнительно удерживается комиссия банка-корреспондента за исполнение платежных поручений, когда не совпадает </w:t>
            </w:r>
            <w:proofErr w:type="spellStart"/>
            <w:r w:rsidRPr="00B653BD">
              <w:rPr>
                <w:i/>
                <w:color w:val="000000"/>
                <w:sz w:val="18"/>
                <w:szCs w:val="18"/>
              </w:rPr>
              <w:t>резидентность</w:t>
            </w:r>
            <w:proofErr w:type="spellEnd"/>
            <w:r w:rsidRPr="00B653BD">
              <w:rPr>
                <w:i/>
                <w:color w:val="000000"/>
                <w:sz w:val="18"/>
                <w:szCs w:val="18"/>
              </w:rPr>
              <w:t xml:space="preserve"> отправителя и банка отправителя или получателя и банка получателя или если получатель зарегистрирован в оффшорной зоне.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sz w:val="20"/>
                <w:szCs w:val="20"/>
              </w:rPr>
            </w:pPr>
          </w:p>
          <w:p w:rsidR="00E65DCE" w:rsidRPr="0015571D" w:rsidRDefault="00E65DCE" w:rsidP="0005262D">
            <w:pPr>
              <w:jc w:val="center"/>
              <w:rPr>
                <w:sz w:val="20"/>
                <w:szCs w:val="20"/>
                <w:lang w:val="en-US"/>
              </w:rPr>
            </w:pPr>
            <w:r w:rsidRPr="0069649B">
              <w:rPr>
                <w:sz w:val="20"/>
                <w:szCs w:val="20"/>
                <w:lang w:val="en-US"/>
              </w:rPr>
              <w:t>0,15% (</w:t>
            </w:r>
            <w:r w:rsidRPr="0069649B">
              <w:rPr>
                <w:bCs/>
                <w:sz w:val="20"/>
                <w:szCs w:val="20"/>
                <w:lang w:val="en-US"/>
              </w:rPr>
              <w:t xml:space="preserve">min 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  <w:r w:rsidRPr="0069649B">
              <w:rPr>
                <w:sz w:val="20"/>
                <w:szCs w:val="20"/>
                <w:lang w:val="en-US"/>
              </w:rPr>
              <w:t>0 USD</w:t>
            </w:r>
            <w:r w:rsidRPr="0069649B">
              <w:rPr>
                <w:bCs/>
                <w:sz w:val="20"/>
                <w:szCs w:val="20"/>
                <w:lang w:val="en-US"/>
              </w:rPr>
              <w:t xml:space="preserve"> max </w:t>
            </w:r>
            <w:r w:rsidRPr="00EE4182">
              <w:rPr>
                <w:bCs/>
                <w:sz w:val="20"/>
                <w:szCs w:val="20"/>
                <w:lang w:val="en-US"/>
              </w:rPr>
              <w:t>25</w:t>
            </w:r>
            <w:r w:rsidRPr="0069649B">
              <w:rPr>
                <w:sz w:val="20"/>
                <w:szCs w:val="20"/>
                <w:lang w:val="en-US"/>
              </w:rPr>
              <w:t>0 USD)</w:t>
            </w:r>
          </w:p>
          <w:p w:rsidR="00E65DCE" w:rsidRPr="0015571D" w:rsidRDefault="00E65DCE" w:rsidP="0005262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65DCE" w:rsidRPr="0069649B" w:rsidRDefault="00E65DCE" w:rsidP="0005262D">
            <w:pPr>
              <w:jc w:val="center"/>
              <w:rPr>
                <w:sz w:val="20"/>
                <w:szCs w:val="20"/>
                <w:lang w:val="en-US"/>
              </w:rPr>
            </w:pPr>
            <w:r w:rsidRPr="0069649B">
              <w:rPr>
                <w:sz w:val="20"/>
                <w:szCs w:val="20"/>
                <w:lang w:val="en-US"/>
              </w:rPr>
              <w:t>0,15% (</w:t>
            </w:r>
            <w:r w:rsidRPr="0069649B">
              <w:rPr>
                <w:bCs/>
                <w:sz w:val="20"/>
                <w:szCs w:val="20"/>
                <w:lang w:val="en-US"/>
              </w:rPr>
              <w:t xml:space="preserve">min </w:t>
            </w:r>
            <w:r>
              <w:rPr>
                <w:sz w:val="20"/>
                <w:szCs w:val="20"/>
                <w:lang w:val="en-US"/>
              </w:rPr>
              <w:t>3</w:t>
            </w:r>
            <w:r w:rsidRPr="0069649B">
              <w:rPr>
                <w:sz w:val="20"/>
                <w:szCs w:val="20"/>
                <w:lang w:val="en-US"/>
              </w:rPr>
              <w:t>0 EUR</w:t>
            </w:r>
            <w:r w:rsidRPr="0069649B">
              <w:rPr>
                <w:bCs/>
                <w:sz w:val="20"/>
                <w:szCs w:val="20"/>
                <w:lang w:val="en-US"/>
              </w:rPr>
              <w:t xml:space="preserve"> max </w:t>
            </w:r>
            <w:r w:rsidRPr="00EE4182">
              <w:rPr>
                <w:bCs/>
                <w:sz w:val="20"/>
                <w:szCs w:val="20"/>
                <w:lang w:val="en-US"/>
              </w:rPr>
              <w:t>30</w:t>
            </w:r>
            <w:r w:rsidRPr="0069649B">
              <w:rPr>
                <w:sz w:val="20"/>
                <w:szCs w:val="20"/>
                <w:lang w:val="en-US"/>
              </w:rPr>
              <w:t>0 EUR)</w:t>
            </w:r>
          </w:p>
          <w:p w:rsidR="00E65DCE" w:rsidRPr="0015571D" w:rsidRDefault="00E65DCE" w:rsidP="0005262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65DCE" w:rsidRPr="00FD05AC" w:rsidRDefault="00E65DCE" w:rsidP="0005262D">
            <w:pPr>
              <w:jc w:val="center"/>
              <w:rPr>
                <w:sz w:val="20"/>
                <w:szCs w:val="20"/>
                <w:lang w:val="en-US"/>
              </w:rPr>
            </w:pPr>
            <w:r w:rsidRPr="0069649B">
              <w:rPr>
                <w:sz w:val="20"/>
                <w:szCs w:val="20"/>
                <w:lang w:val="en-US"/>
              </w:rPr>
              <w:t>0,15% (</w:t>
            </w:r>
            <w:r w:rsidRPr="0069649B">
              <w:rPr>
                <w:bCs/>
                <w:sz w:val="20"/>
                <w:szCs w:val="20"/>
                <w:lang w:val="en-US"/>
              </w:rPr>
              <w:t xml:space="preserve">min </w:t>
            </w:r>
            <w:r w:rsidRPr="00EE4182">
              <w:rPr>
                <w:sz w:val="20"/>
                <w:szCs w:val="20"/>
                <w:lang w:val="en-US"/>
              </w:rPr>
              <w:t>3</w:t>
            </w:r>
            <w:r w:rsidRPr="0069649B">
              <w:rPr>
                <w:sz w:val="20"/>
                <w:szCs w:val="20"/>
                <w:lang w:val="en-US"/>
              </w:rPr>
              <w:t>0 GBP</w:t>
            </w:r>
            <w:r w:rsidRPr="0069649B">
              <w:rPr>
                <w:bCs/>
                <w:sz w:val="20"/>
                <w:szCs w:val="20"/>
                <w:lang w:val="en-US"/>
              </w:rPr>
              <w:t xml:space="preserve"> max </w:t>
            </w:r>
            <w:r w:rsidRPr="0069649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 w:rsidRPr="0069649B">
              <w:rPr>
                <w:sz w:val="20"/>
                <w:szCs w:val="20"/>
                <w:lang w:val="en-US"/>
              </w:rPr>
              <w:t>0 GBP)</w:t>
            </w:r>
          </w:p>
          <w:p w:rsidR="00E65DCE" w:rsidRPr="00FD05AC" w:rsidRDefault="00E65DCE" w:rsidP="0005262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65DCE" w:rsidRPr="00FD05AC" w:rsidRDefault="00E65DCE" w:rsidP="0005262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65DCE" w:rsidRPr="00FD05AC" w:rsidRDefault="00E65DCE" w:rsidP="0005262D">
            <w:pPr>
              <w:jc w:val="center"/>
              <w:rPr>
                <w:sz w:val="20"/>
                <w:szCs w:val="20"/>
                <w:lang w:val="en-US"/>
              </w:rPr>
            </w:pPr>
            <w:r w:rsidRPr="0069649B">
              <w:rPr>
                <w:sz w:val="20"/>
                <w:szCs w:val="20"/>
                <w:lang w:val="en-US"/>
              </w:rPr>
              <w:t>0,15% (</w:t>
            </w:r>
            <w:r w:rsidRPr="0069649B">
              <w:rPr>
                <w:bCs/>
                <w:sz w:val="20"/>
                <w:szCs w:val="20"/>
                <w:lang w:val="en-US"/>
              </w:rPr>
              <w:t xml:space="preserve">min </w:t>
            </w:r>
            <w:r w:rsidRPr="00E0483C">
              <w:rPr>
                <w:sz w:val="20"/>
                <w:szCs w:val="20"/>
                <w:lang w:val="en-US"/>
              </w:rPr>
              <w:t>3</w:t>
            </w:r>
            <w:r w:rsidRPr="00FD05AC">
              <w:rPr>
                <w:sz w:val="20"/>
                <w:szCs w:val="20"/>
                <w:lang w:val="en-US"/>
              </w:rPr>
              <w:t>5</w:t>
            </w:r>
            <w:r w:rsidRPr="0069649B">
              <w:rPr>
                <w:sz w:val="20"/>
                <w:szCs w:val="20"/>
                <w:lang w:val="en-US"/>
              </w:rPr>
              <w:t xml:space="preserve"> USD</w:t>
            </w:r>
            <w:r w:rsidRPr="0069649B">
              <w:rPr>
                <w:bCs/>
                <w:sz w:val="20"/>
                <w:szCs w:val="20"/>
                <w:lang w:val="en-US"/>
              </w:rPr>
              <w:t xml:space="preserve"> max </w:t>
            </w:r>
            <w:r w:rsidRPr="0069649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 w:rsidRPr="0069649B">
              <w:rPr>
                <w:sz w:val="20"/>
                <w:szCs w:val="20"/>
                <w:lang w:val="en-US"/>
              </w:rPr>
              <w:t>0 USD)</w:t>
            </w:r>
          </w:p>
          <w:p w:rsidR="00E65DCE" w:rsidRPr="008E0E29" w:rsidRDefault="00E65DCE" w:rsidP="0005262D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</w:p>
          <w:p w:rsidR="00E65DCE" w:rsidRPr="008E0E29" w:rsidRDefault="00E65DCE" w:rsidP="0005262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65DCE" w:rsidRPr="00E65DCE" w:rsidRDefault="00E65DCE" w:rsidP="0005262D">
            <w:pPr>
              <w:jc w:val="center"/>
              <w:rPr>
                <w:sz w:val="20"/>
                <w:szCs w:val="20"/>
              </w:rPr>
            </w:pPr>
            <w:r w:rsidRPr="00E65DCE">
              <w:rPr>
                <w:sz w:val="20"/>
                <w:szCs w:val="20"/>
              </w:rPr>
              <w:t>0,15% (</w:t>
            </w:r>
            <w:r w:rsidRPr="0069649B">
              <w:rPr>
                <w:sz w:val="20"/>
                <w:szCs w:val="20"/>
                <w:lang w:val="en-US"/>
              </w:rPr>
              <w:t>min</w:t>
            </w:r>
            <w:r w:rsidRPr="00E65DCE">
              <w:rPr>
                <w:sz w:val="20"/>
                <w:szCs w:val="20"/>
              </w:rPr>
              <w:t xml:space="preserve"> 40 </w:t>
            </w:r>
            <w:r>
              <w:rPr>
                <w:sz w:val="20"/>
                <w:szCs w:val="20"/>
                <w:lang w:val="en-US"/>
              </w:rPr>
              <w:t>U</w:t>
            </w:r>
            <w:r w:rsidRPr="00E0483C">
              <w:rPr>
                <w:sz w:val="20"/>
                <w:szCs w:val="20"/>
                <w:lang w:val="en-US"/>
              </w:rPr>
              <w:t>SD</w:t>
            </w:r>
            <w:r w:rsidRPr="00E65DCE">
              <w:rPr>
                <w:sz w:val="20"/>
                <w:szCs w:val="20"/>
              </w:rPr>
              <w:t xml:space="preserve"> </w:t>
            </w:r>
            <w:r w:rsidRPr="0069649B">
              <w:rPr>
                <w:sz w:val="20"/>
                <w:szCs w:val="20"/>
                <w:lang w:val="en-US"/>
              </w:rPr>
              <w:t>max</w:t>
            </w:r>
            <w:r w:rsidRPr="00E65DCE">
              <w:rPr>
                <w:sz w:val="20"/>
                <w:szCs w:val="20"/>
              </w:rPr>
              <w:t xml:space="preserve"> 250 </w:t>
            </w:r>
            <w:r>
              <w:rPr>
                <w:sz w:val="20"/>
                <w:szCs w:val="20"/>
                <w:lang w:val="en-US"/>
              </w:rPr>
              <w:t>USD</w:t>
            </w:r>
            <w:r w:rsidRPr="00E65DCE">
              <w:rPr>
                <w:sz w:val="20"/>
                <w:szCs w:val="20"/>
              </w:rPr>
              <w:t>)*</w:t>
            </w:r>
          </w:p>
          <w:p w:rsidR="00E65DCE" w:rsidRPr="00E65DCE" w:rsidRDefault="00E65DCE" w:rsidP="0005262D">
            <w:pPr>
              <w:jc w:val="center"/>
              <w:rPr>
                <w:rFonts w:ascii="Bookman Old Style" w:hAnsi="Bookman Old Style"/>
                <w:shadow/>
                <w:sz w:val="20"/>
                <w:szCs w:val="20"/>
              </w:rPr>
            </w:pPr>
          </w:p>
          <w:p w:rsidR="00E65DCE" w:rsidRPr="00E65DCE" w:rsidRDefault="00E65DCE" w:rsidP="0005262D">
            <w:pPr>
              <w:jc w:val="center"/>
              <w:rPr>
                <w:sz w:val="20"/>
                <w:szCs w:val="20"/>
              </w:rPr>
            </w:pPr>
          </w:p>
          <w:p w:rsidR="00E65DCE" w:rsidRPr="0069649B" w:rsidRDefault="00E65DCE" w:rsidP="0005262D">
            <w:pPr>
              <w:jc w:val="center"/>
              <w:rPr>
                <w:sz w:val="20"/>
                <w:szCs w:val="20"/>
              </w:rPr>
            </w:pPr>
            <w:r w:rsidRPr="0069649B">
              <w:rPr>
                <w:sz w:val="20"/>
                <w:szCs w:val="20"/>
              </w:rPr>
              <w:t>По кросс-курсу Банка</w:t>
            </w:r>
          </w:p>
          <w:p w:rsidR="00E65DCE" w:rsidRPr="0069649B" w:rsidRDefault="00E65DCE" w:rsidP="0005262D">
            <w:pPr>
              <w:jc w:val="center"/>
              <w:rPr>
                <w:sz w:val="20"/>
                <w:szCs w:val="20"/>
              </w:rPr>
            </w:pPr>
          </w:p>
          <w:p w:rsidR="00E65DCE" w:rsidRDefault="00E65DCE" w:rsidP="0005262D">
            <w:pPr>
              <w:jc w:val="center"/>
              <w:rPr>
                <w:sz w:val="20"/>
                <w:szCs w:val="20"/>
              </w:rPr>
            </w:pPr>
          </w:p>
          <w:p w:rsidR="00E65DCE" w:rsidRPr="00750F50" w:rsidRDefault="00E65DCE" w:rsidP="0005262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69649B">
              <w:rPr>
                <w:sz w:val="20"/>
                <w:szCs w:val="20"/>
                <w:lang w:val="en-US"/>
              </w:rPr>
              <w:t>USD</w:t>
            </w:r>
            <w:r w:rsidRPr="0069649B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E65DCE" w:rsidRPr="00750F50" w:rsidRDefault="00E65DCE" w:rsidP="0005262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2.6. Перечисление средств со счета юр. лица или ИП на счет физ. лица (выдача средств на командировочные расходы)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0,5% от суммы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2.7. Дополнение, изменение, отмена или проведение расследований по ранее отправленным переводам, а также переписка и проведение расследований по поступившим суммам.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9649B">
              <w:rPr>
                <w:sz w:val="20"/>
                <w:szCs w:val="20"/>
              </w:rPr>
              <w:t xml:space="preserve"> </w:t>
            </w:r>
            <w:r w:rsidRPr="0069649B">
              <w:rPr>
                <w:sz w:val="20"/>
                <w:szCs w:val="20"/>
                <w:lang w:val="en-US"/>
              </w:rPr>
              <w:t>USD</w:t>
            </w:r>
            <w:r w:rsidRPr="0069649B">
              <w:rPr>
                <w:sz w:val="20"/>
                <w:szCs w:val="20"/>
              </w:rPr>
              <w:t>* за каждую операцию (при этом  клиент дополнительно вносит гарантированный взнос в размере 100 USD для покрытия возможных комиссий третьих банков корреспондентов)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2.8. Расследование по поступившим суммам, проводимое банком-корреспондентом либо третьими банками по их собственной инициативе.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Комиссия банка-корреспондента или третьих банков дополнительно взимается со счета клиента, в пользу которого по результатам такого расследования зачисляется сумма.</w:t>
            </w:r>
          </w:p>
        </w:tc>
      </w:tr>
      <w:tr w:rsidR="00E65DCE" w:rsidRPr="0069649B" w:rsidTr="0005262D">
        <w:tc>
          <w:tcPr>
            <w:tcW w:w="10188" w:type="dxa"/>
            <w:gridSpan w:val="2"/>
          </w:tcPr>
          <w:p w:rsidR="00E65DCE" w:rsidRPr="00DC376F" w:rsidRDefault="00E65DCE" w:rsidP="0005262D">
            <w:pPr>
              <w:jc w:val="center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br w:type="page"/>
            </w:r>
            <w:r w:rsidRPr="00DC376F">
              <w:rPr>
                <w:b/>
                <w:sz w:val="20"/>
                <w:szCs w:val="20"/>
                <w:u w:val="single"/>
              </w:rPr>
              <w:t>3. Осуществление функций агента валютного контроля.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DC376F" w:rsidRDefault="00E65DCE" w:rsidP="0005262D">
            <w:pPr>
              <w:jc w:val="both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3.1. Консультирование по вопросам валютного законодательства</w:t>
            </w:r>
          </w:p>
        </w:tc>
        <w:tc>
          <w:tcPr>
            <w:tcW w:w="4320" w:type="dxa"/>
          </w:tcPr>
          <w:p w:rsidR="00E65DCE" w:rsidRPr="00DC376F" w:rsidRDefault="00E65DCE" w:rsidP="0005262D">
            <w:pPr>
              <w:jc w:val="center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Бесплатно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DC376F" w:rsidRDefault="00E65DCE" w:rsidP="0005262D">
            <w:pPr>
              <w:jc w:val="both"/>
              <w:rPr>
                <w:sz w:val="20"/>
                <w:szCs w:val="20"/>
                <w:vertAlign w:val="superscript"/>
              </w:rPr>
            </w:pPr>
            <w:r w:rsidRPr="00DC376F">
              <w:rPr>
                <w:sz w:val="20"/>
                <w:szCs w:val="20"/>
              </w:rPr>
              <w:t>3.2. Срочное оформление/переоформление паспорта сделки на основании письменного запроса клиента</w:t>
            </w:r>
            <w:proofErr w:type="gramStart"/>
            <w:r w:rsidRPr="00DC376F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E65DCE" w:rsidRPr="00DC376F" w:rsidRDefault="00E65DCE" w:rsidP="0005262D">
            <w:pPr>
              <w:jc w:val="both"/>
              <w:rPr>
                <w:i/>
                <w:sz w:val="18"/>
                <w:szCs w:val="18"/>
              </w:rPr>
            </w:pPr>
            <w:r w:rsidRPr="00DC376F">
              <w:rPr>
                <w:b/>
                <w:sz w:val="20"/>
                <w:szCs w:val="20"/>
                <w:vertAlign w:val="superscript"/>
              </w:rPr>
              <w:t>1</w:t>
            </w:r>
            <w:r w:rsidRPr="00DC376F">
              <w:rPr>
                <w:i/>
                <w:sz w:val="18"/>
                <w:szCs w:val="18"/>
              </w:rPr>
              <w:t xml:space="preserve">Не позднее рабочего дня, следующего за датой представления в банк всех необходимых документов. </w:t>
            </w:r>
          </w:p>
        </w:tc>
        <w:tc>
          <w:tcPr>
            <w:tcW w:w="4320" w:type="dxa"/>
            <w:vAlign w:val="center"/>
          </w:tcPr>
          <w:p w:rsidR="00E65DCE" w:rsidRPr="00DC376F" w:rsidRDefault="00E65DCE" w:rsidP="0005262D">
            <w:pPr>
              <w:ind w:left="450"/>
              <w:jc w:val="center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2 000 руб., в т.ч. НДС</w:t>
            </w:r>
          </w:p>
        </w:tc>
      </w:tr>
      <w:tr w:rsidR="00E65DCE" w:rsidRPr="0069649B" w:rsidTr="0005262D">
        <w:trPr>
          <w:trHeight w:val="1405"/>
        </w:trPr>
        <w:tc>
          <w:tcPr>
            <w:tcW w:w="5868" w:type="dxa"/>
          </w:tcPr>
          <w:p w:rsidR="00E65DCE" w:rsidRPr="00DC376F" w:rsidRDefault="00E65DCE" w:rsidP="0005262D">
            <w:pPr>
              <w:jc w:val="both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3.3. Услуги Банка по составлению документов по валютным операциям по письменному заявлению клиента:</w:t>
            </w:r>
          </w:p>
          <w:p w:rsidR="00E65DCE" w:rsidRPr="00DC376F" w:rsidRDefault="00E65DCE" w:rsidP="0005262D">
            <w:pPr>
              <w:jc w:val="both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- паспорт сделки;</w:t>
            </w:r>
          </w:p>
          <w:p w:rsidR="00E65DCE" w:rsidRPr="00DC376F" w:rsidRDefault="00E65DCE" w:rsidP="0005262D">
            <w:pPr>
              <w:jc w:val="both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- платежное поручение, поручение на покупку (продажу) иностранной валюты, справка о подтверждающих документах, справка о валютных операциях, в т.ч. корректирующая справка</w:t>
            </w:r>
          </w:p>
        </w:tc>
        <w:tc>
          <w:tcPr>
            <w:tcW w:w="4320" w:type="dxa"/>
          </w:tcPr>
          <w:p w:rsidR="00E65DCE" w:rsidRPr="00DC376F" w:rsidRDefault="00E65DCE" w:rsidP="0005262D">
            <w:pPr>
              <w:jc w:val="center"/>
              <w:rPr>
                <w:sz w:val="20"/>
                <w:szCs w:val="20"/>
              </w:rPr>
            </w:pPr>
          </w:p>
          <w:p w:rsidR="00E65DCE" w:rsidRPr="00DC376F" w:rsidRDefault="00E65DCE" w:rsidP="0005262D">
            <w:pPr>
              <w:jc w:val="center"/>
              <w:rPr>
                <w:sz w:val="20"/>
                <w:szCs w:val="20"/>
              </w:rPr>
            </w:pPr>
          </w:p>
          <w:p w:rsidR="00E65DCE" w:rsidRPr="00DC376F" w:rsidRDefault="00E65DCE" w:rsidP="0005262D">
            <w:pPr>
              <w:jc w:val="center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1 000 руб. в т.ч. НДС</w:t>
            </w:r>
          </w:p>
          <w:p w:rsidR="00E65DCE" w:rsidRPr="00DC376F" w:rsidRDefault="00E65DCE" w:rsidP="0005262D">
            <w:pPr>
              <w:jc w:val="center"/>
              <w:rPr>
                <w:sz w:val="20"/>
                <w:szCs w:val="20"/>
              </w:rPr>
            </w:pPr>
          </w:p>
          <w:p w:rsidR="00E65DCE" w:rsidRPr="00DC376F" w:rsidRDefault="00E65DCE" w:rsidP="0005262D">
            <w:pPr>
              <w:jc w:val="center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300 руб. за документ,  в т.ч. НДС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DC376F" w:rsidRDefault="00E65DCE" w:rsidP="0005262D">
            <w:pPr>
              <w:jc w:val="both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3.4. Перевод паспорта сделки в другой уполномоченный банк/закрытие паспорта сделки в связи с закрытием всех расчетных счетов.</w:t>
            </w:r>
          </w:p>
        </w:tc>
        <w:tc>
          <w:tcPr>
            <w:tcW w:w="4320" w:type="dxa"/>
          </w:tcPr>
          <w:p w:rsidR="00E65DCE" w:rsidRPr="00DC376F" w:rsidRDefault="00E65DCE" w:rsidP="0005262D">
            <w:pPr>
              <w:jc w:val="center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по каждому ПС – 7 080 руб. в т.ч. НДС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DC376F" w:rsidRDefault="00E65DCE" w:rsidP="0005262D">
            <w:pPr>
              <w:jc w:val="both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 xml:space="preserve">3.5. Исполнение функций агента валютного контроля  по паспортам сделок по внешнеторговым контрактам, договорам </w:t>
            </w:r>
            <w:r w:rsidRPr="00DC376F">
              <w:rPr>
                <w:sz w:val="20"/>
                <w:szCs w:val="20"/>
              </w:rPr>
              <w:lastRenderedPageBreak/>
              <w:t>займа/кредитным договорам</w:t>
            </w:r>
            <w:proofErr w:type="gramStart"/>
            <w:r w:rsidRPr="00DC376F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DC376F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E65DCE" w:rsidRPr="00DC376F" w:rsidRDefault="00E65DCE" w:rsidP="0005262D">
            <w:pPr>
              <w:jc w:val="center"/>
              <w:rPr>
                <w:bCs/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lastRenderedPageBreak/>
              <w:t>0,15%</w:t>
            </w:r>
            <w:r w:rsidRPr="00DC376F">
              <w:rPr>
                <w:b/>
                <w:sz w:val="20"/>
                <w:szCs w:val="20"/>
              </w:rPr>
              <w:t xml:space="preserve"> </w:t>
            </w:r>
            <w:r w:rsidRPr="00DC376F">
              <w:rPr>
                <w:bCs/>
                <w:sz w:val="20"/>
                <w:szCs w:val="20"/>
              </w:rPr>
              <w:t>от суммы каждого зачисления/списания денежных средств на/со сче</w:t>
            </w:r>
            <w:proofErr w:type="gramStart"/>
            <w:r w:rsidRPr="00DC376F">
              <w:rPr>
                <w:bCs/>
                <w:sz w:val="20"/>
                <w:szCs w:val="20"/>
              </w:rPr>
              <w:t>т(</w:t>
            </w:r>
            <w:proofErr w:type="gramEnd"/>
            <w:r w:rsidRPr="00DC376F">
              <w:rPr>
                <w:bCs/>
                <w:sz w:val="20"/>
                <w:szCs w:val="20"/>
              </w:rPr>
              <w:t>а) клиента</w:t>
            </w:r>
          </w:p>
          <w:p w:rsidR="00E65DCE" w:rsidRPr="00DC376F" w:rsidRDefault="00E65DCE" w:rsidP="0005262D">
            <w:pPr>
              <w:jc w:val="center"/>
              <w:rPr>
                <w:bCs/>
                <w:sz w:val="20"/>
                <w:szCs w:val="20"/>
              </w:rPr>
            </w:pPr>
            <w:r w:rsidRPr="00DC376F">
              <w:rPr>
                <w:bCs/>
                <w:sz w:val="20"/>
                <w:szCs w:val="20"/>
              </w:rPr>
              <w:lastRenderedPageBreak/>
              <w:t>(</w:t>
            </w:r>
            <w:proofErr w:type="spellStart"/>
            <w:r w:rsidRPr="00DC376F">
              <w:rPr>
                <w:bCs/>
                <w:sz w:val="20"/>
                <w:szCs w:val="20"/>
              </w:rPr>
              <w:t>min</w:t>
            </w:r>
            <w:proofErr w:type="spellEnd"/>
            <w:r w:rsidRPr="00DC376F">
              <w:rPr>
                <w:bCs/>
                <w:sz w:val="20"/>
                <w:szCs w:val="20"/>
              </w:rPr>
              <w:t xml:space="preserve"> </w:t>
            </w:r>
            <w:r w:rsidRPr="00DC376F">
              <w:rPr>
                <w:sz w:val="20"/>
                <w:szCs w:val="20"/>
              </w:rPr>
              <w:t>300 руб.),</w:t>
            </w:r>
            <w:r w:rsidRPr="00DC376F">
              <w:rPr>
                <w:bCs/>
                <w:sz w:val="20"/>
                <w:szCs w:val="20"/>
              </w:rPr>
              <w:t xml:space="preserve"> в т.ч. НДС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DC376F" w:rsidRDefault="00E65DCE" w:rsidP="0005262D">
            <w:pPr>
              <w:pStyle w:val="30"/>
              <w:jc w:val="both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lastRenderedPageBreak/>
              <w:t>3.6. Исполнение функций агента валютного контроля по валютным операциям резидентов с нерезидентами по сделкам, не требующим оформления паспорта сделки</w:t>
            </w:r>
            <w:proofErr w:type="gramStart"/>
            <w:r w:rsidRPr="00DC376F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DC376F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E65DCE" w:rsidRPr="00DC376F" w:rsidRDefault="00E65DCE" w:rsidP="0005262D">
            <w:pPr>
              <w:jc w:val="center"/>
              <w:rPr>
                <w:bCs/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0,15%</w:t>
            </w:r>
            <w:r w:rsidRPr="00DC376F">
              <w:rPr>
                <w:b/>
                <w:sz w:val="20"/>
                <w:szCs w:val="20"/>
              </w:rPr>
              <w:t xml:space="preserve"> </w:t>
            </w:r>
            <w:r w:rsidRPr="00DC376F">
              <w:rPr>
                <w:bCs/>
                <w:sz w:val="20"/>
                <w:szCs w:val="20"/>
              </w:rPr>
              <w:t>от суммы каждого зачисления/списания денежных средств на/со сче</w:t>
            </w:r>
            <w:proofErr w:type="gramStart"/>
            <w:r w:rsidRPr="00DC376F">
              <w:rPr>
                <w:bCs/>
                <w:sz w:val="20"/>
                <w:szCs w:val="20"/>
              </w:rPr>
              <w:t>т(</w:t>
            </w:r>
            <w:proofErr w:type="gramEnd"/>
            <w:r w:rsidRPr="00DC376F">
              <w:rPr>
                <w:bCs/>
                <w:sz w:val="20"/>
                <w:szCs w:val="20"/>
              </w:rPr>
              <w:t>а) клиента</w:t>
            </w:r>
          </w:p>
          <w:p w:rsidR="00E65DCE" w:rsidRPr="00DC376F" w:rsidRDefault="00E65DCE" w:rsidP="0005262D">
            <w:pPr>
              <w:jc w:val="center"/>
              <w:rPr>
                <w:sz w:val="20"/>
                <w:szCs w:val="20"/>
              </w:rPr>
            </w:pPr>
            <w:r w:rsidRPr="00DC376F">
              <w:rPr>
                <w:bCs/>
                <w:sz w:val="20"/>
                <w:szCs w:val="20"/>
              </w:rPr>
              <w:t>(</w:t>
            </w:r>
            <w:proofErr w:type="spellStart"/>
            <w:r w:rsidRPr="00DC376F">
              <w:rPr>
                <w:bCs/>
                <w:sz w:val="20"/>
                <w:szCs w:val="20"/>
              </w:rPr>
              <w:t>min</w:t>
            </w:r>
            <w:proofErr w:type="spellEnd"/>
            <w:r w:rsidRPr="00DC376F">
              <w:rPr>
                <w:bCs/>
                <w:sz w:val="20"/>
                <w:szCs w:val="20"/>
              </w:rPr>
              <w:t xml:space="preserve"> </w:t>
            </w:r>
            <w:r w:rsidRPr="00DC376F">
              <w:rPr>
                <w:sz w:val="20"/>
                <w:szCs w:val="20"/>
              </w:rPr>
              <w:t>300 руб.),</w:t>
            </w:r>
            <w:r w:rsidRPr="00DC376F">
              <w:rPr>
                <w:bCs/>
                <w:sz w:val="20"/>
                <w:szCs w:val="20"/>
              </w:rPr>
              <w:t xml:space="preserve"> в т.ч. НДС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DC376F" w:rsidRDefault="00E65DCE" w:rsidP="0005262D">
            <w:pPr>
              <w:jc w:val="both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3.7. Исполнение функций агента валютного контроля  при проведении операций между резидентами, в т.ч. переводы н</w:t>
            </w:r>
            <w:proofErr w:type="gramStart"/>
            <w:r w:rsidRPr="00DC376F">
              <w:rPr>
                <w:sz w:val="20"/>
                <w:szCs w:val="20"/>
              </w:rPr>
              <w:t>а(</w:t>
            </w:r>
            <w:proofErr w:type="gramEnd"/>
            <w:r w:rsidRPr="00DC376F">
              <w:rPr>
                <w:sz w:val="20"/>
                <w:szCs w:val="20"/>
              </w:rPr>
              <w:t>со) свой(его) счет(а) в (из) другой(го) банк(а) (за исключением валютных операций между Банком и Клиентом)</w:t>
            </w:r>
            <w:r w:rsidRPr="00DC376F">
              <w:rPr>
                <w:sz w:val="20"/>
                <w:szCs w:val="20"/>
                <w:vertAlign w:val="superscript"/>
              </w:rPr>
              <w:t xml:space="preserve"> </w:t>
            </w:r>
            <w:r w:rsidRPr="00DC376F">
              <w:rPr>
                <w:b/>
                <w:sz w:val="20"/>
                <w:szCs w:val="20"/>
                <w:vertAlign w:val="superscript"/>
              </w:rPr>
              <w:t>2</w:t>
            </w:r>
            <w:r w:rsidRPr="00DC376F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E65DCE" w:rsidRPr="00DC376F" w:rsidRDefault="00E65DCE" w:rsidP="0005262D">
            <w:pPr>
              <w:jc w:val="center"/>
              <w:rPr>
                <w:bCs/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0,15%</w:t>
            </w:r>
            <w:r w:rsidRPr="00DC376F">
              <w:rPr>
                <w:b/>
                <w:sz w:val="20"/>
                <w:szCs w:val="20"/>
              </w:rPr>
              <w:t xml:space="preserve"> </w:t>
            </w:r>
            <w:r w:rsidRPr="00DC376F">
              <w:rPr>
                <w:bCs/>
                <w:sz w:val="20"/>
                <w:szCs w:val="20"/>
              </w:rPr>
              <w:t>от суммы каждого зачисления/списания денежных средств на/со сче</w:t>
            </w:r>
            <w:proofErr w:type="gramStart"/>
            <w:r w:rsidRPr="00DC376F">
              <w:rPr>
                <w:bCs/>
                <w:sz w:val="20"/>
                <w:szCs w:val="20"/>
              </w:rPr>
              <w:t>т(</w:t>
            </w:r>
            <w:proofErr w:type="gramEnd"/>
            <w:r w:rsidRPr="00DC376F">
              <w:rPr>
                <w:bCs/>
                <w:sz w:val="20"/>
                <w:szCs w:val="20"/>
              </w:rPr>
              <w:t>а) клиента</w:t>
            </w:r>
          </w:p>
          <w:p w:rsidR="00E65DCE" w:rsidRPr="00DC376F" w:rsidRDefault="00E65DCE" w:rsidP="0005262D">
            <w:pPr>
              <w:jc w:val="center"/>
              <w:rPr>
                <w:sz w:val="20"/>
                <w:szCs w:val="20"/>
              </w:rPr>
            </w:pPr>
            <w:r w:rsidRPr="00DC376F">
              <w:rPr>
                <w:bCs/>
                <w:sz w:val="20"/>
                <w:szCs w:val="20"/>
              </w:rPr>
              <w:t>(</w:t>
            </w:r>
            <w:proofErr w:type="spellStart"/>
            <w:r w:rsidRPr="00DC376F">
              <w:rPr>
                <w:bCs/>
                <w:sz w:val="20"/>
                <w:szCs w:val="20"/>
              </w:rPr>
              <w:t>min</w:t>
            </w:r>
            <w:proofErr w:type="spellEnd"/>
            <w:r w:rsidRPr="00DC376F">
              <w:rPr>
                <w:bCs/>
                <w:sz w:val="20"/>
                <w:szCs w:val="20"/>
              </w:rPr>
              <w:t xml:space="preserve"> </w:t>
            </w:r>
            <w:r w:rsidRPr="00DC376F">
              <w:rPr>
                <w:sz w:val="20"/>
                <w:szCs w:val="20"/>
              </w:rPr>
              <w:t>300 руб.),</w:t>
            </w:r>
            <w:r w:rsidRPr="00DC376F">
              <w:rPr>
                <w:bCs/>
                <w:sz w:val="20"/>
                <w:szCs w:val="20"/>
              </w:rPr>
              <w:t xml:space="preserve"> в т.ч. НДС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DC376F" w:rsidRDefault="00E65DCE" w:rsidP="0005262D">
            <w:pPr>
              <w:jc w:val="both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3.8. Исполнение функций агента валютного контроля  при проведении операций между нерезидентами, в т.ч. переводы н</w:t>
            </w:r>
            <w:proofErr w:type="gramStart"/>
            <w:r w:rsidRPr="00DC376F">
              <w:rPr>
                <w:sz w:val="20"/>
                <w:szCs w:val="20"/>
              </w:rPr>
              <w:t>а(</w:t>
            </w:r>
            <w:proofErr w:type="gramEnd"/>
            <w:r w:rsidRPr="00DC376F">
              <w:rPr>
                <w:sz w:val="20"/>
                <w:szCs w:val="20"/>
              </w:rPr>
              <w:t>со) свой(его) счет(а) в (из) другой(го) банк(а)</w:t>
            </w:r>
            <w:r w:rsidRPr="00DC376F">
              <w:rPr>
                <w:sz w:val="20"/>
                <w:szCs w:val="20"/>
                <w:vertAlign w:val="superscript"/>
              </w:rPr>
              <w:t xml:space="preserve"> </w:t>
            </w:r>
            <w:r w:rsidRPr="00DC376F">
              <w:rPr>
                <w:b/>
                <w:sz w:val="20"/>
                <w:szCs w:val="20"/>
                <w:vertAlign w:val="superscript"/>
              </w:rPr>
              <w:t>2</w:t>
            </w:r>
            <w:r w:rsidRPr="00DC376F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E65DCE" w:rsidRPr="00DC376F" w:rsidRDefault="00E65DCE" w:rsidP="0005262D">
            <w:pPr>
              <w:jc w:val="center"/>
              <w:rPr>
                <w:bCs/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0,15%</w:t>
            </w:r>
            <w:r w:rsidRPr="00DC376F">
              <w:rPr>
                <w:b/>
                <w:sz w:val="20"/>
                <w:szCs w:val="20"/>
              </w:rPr>
              <w:t xml:space="preserve"> </w:t>
            </w:r>
            <w:r w:rsidRPr="00DC376F">
              <w:rPr>
                <w:bCs/>
                <w:sz w:val="20"/>
                <w:szCs w:val="20"/>
              </w:rPr>
              <w:t>от суммы каждого зачисления/списания денежных средств на/со сче</w:t>
            </w:r>
            <w:proofErr w:type="gramStart"/>
            <w:r w:rsidRPr="00DC376F">
              <w:rPr>
                <w:bCs/>
                <w:sz w:val="20"/>
                <w:szCs w:val="20"/>
              </w:rPr>
              <w:t>т(</w:t>
            </w:r>
            <w:proofErr w:type="gramEnd"/>
            <w:r w:rsidRPr="00DC376F">
              <w:rPr>
                <w:bCs/>
                <w:sz w:val="20"/>
                <w:szCs w:val="20"/>
              </w:rPr>
              <w:t>а) клиента</w:t>
            </w:r>
          </w:p>
          <w:p w:rsidR="00E65DCE" w:rsidRPr="00DC376F" w:rsidRDefault="00E65DCE" w:rsidP="0005262D">
            <w:pPr>
              <w:jc w:val="center"/>
              <w:rPr>
                <w:sz w:val="20"/>
                <w:szCs w:val="20"/>
              </w:rPr>
            </w:pPr>
            <w:r w:rsidRPr="00DC376F">
              <w:rPr>
                <w:bCs/>
                <w:sz w:val="20"/>
                <w:szCs w:val="20"/>
              </w:rPr>
              <w:t>(</w:t>
            </w:r>
            <w:proofErr w:type="spellStart"/>
            <w:r w:rsidRPr="00DC376F">
              <w:rPr>
                <w:bCs/>
                <w:sz w:val="20"/>
                <w:szCs w:val="20"/>
              </w:rPr>
              <w:t>min</w:t>
            </w:r>
            <w:proofErr w:type="spellEnd"/>
            <w:r w:rsidRPr="00DC376F">
              <w:rPr>
                <w:bCs/>
                <w:sz w:val="20"/>
                <w:szCs w:val="20"/>
              </w:rPr>
              <w:t xml:space="preserve"> </w:t>
            </w:r>
            <w:r w:rsidRPr="00DC376F">
              <w:rPr>
                <w:sz w:val="20"/>
                <w:szCs w:val="20"/>
              </w:rPr>
              <w:t>300 руб.),</w:t>
            </w:r>
            <w:r w:rsidRPr="00DC376F">
              <w:rPr>
                <w:bCs/>
                <w:sz w:val="20"/>
                <w:szCs w:val="20"/>
              </w:rPr>
              <w:t xml:space="preserve"> в т.ч. НДС</w:t>
            </w:r>
          </w:p>
        </w:tc>
      </w:tr>
      <w:tr w:rsidR="00E65DCE" w:rsidRPr="0069649B" w:rsidTr="0005262D">
        <w:tc>
          <w:tcPr>
            <w:tcW w:w="10188" w:type="dxa"/>
            <w:gridSpan w:val="2"/>
          </w:tcPr>
          <w:p w:rsidR="00E65DCE" w:rsidRPr="00DC376F" w:rsidRDefault="00E65DCE" w:rsidP="0005262D">
            <w:pPr>
              <w:jc w:val="both"/>
              <w:rPr>
                <w:i/>
                <w:sz w:val="18"/>
                <w:szCs w:val="18"/>
                <w:highlight w:val="yellow"/>
              </w:rPr>
            </w:pPr>
            <w:r w:rsidRPr="00DC376F">
              <w:rPr>
                <w:b/>
                <w:sz w:val="20"/>
                <w:szCs w:val="20"/>
                <w:vertAlign w:val="superscript"/>
              </w:rPr>
              <w:t>2</w:t>
            </w:r>
            <w:r w:rsidRPr="00DC376F">
              <w:rPr>
                <w:i/>
                <w:sz w:val="18"/>
                <w:szCs w:val="18"/>
              </w:rPr>
              <w:t xml:space="preserve">При ошибочном </w:t>
            </w:r>
            <w:proofErr w:type="gramStart"/>
            <w:r w:rsidRPr="00DC376F">
              <w:rPr>
                <w:i/>
                <w:sz w:val="18"/>
                <w:szCs w:val="18"/>
              </w:rPr>
              <w:t>поступлении</w:t>
            </w:r>
            <w:proofErr w:type="gramEnd"/>
            <w:r w:rsidRPr="00DC376F">
              <w:rPr>
                <w:i/>
                <w:sz w:val="18"/>
                <w:szCs w:val="18"/>
              </w:rPr>
              <w:t xml:space="preserve"> денежных средств на счет клиента комиссия не взимается, комиссия взимается только в случае перевода, связанного с возвратом денежных средств. В случае возврата на счет клиента ранее перечисленных им денежных средств по причине неверно указанных (клиентом) реквизитов  комиссия с суммы возращенных денежных средств не взимается. 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DC376F" w:rsidRDefault="00E65DCE" w:rsidP="0005262D">
            <w:pPr>
              <w:jc w:val="both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3.9. Закрытие паспорта сделки без проведения по нему операций.</w:t>
            </w:r>
          </w:p>
        </w:tc>
        <w:tc>
          <w:tcPr>
            <w:tcW w:w="4320" w:type="dxa"/>
          </w:tcPr>
          <w:p w:rsidR="00E65DCE" w:rsidRPr="00DC376F" w:rsidRDefault="00E65DCE" w:rsidP="0005262D">
            <w:pPr>
              <w:jc w:val="center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1000 руб., в т.ч. НДС</w:t>
            </w:r>
          </w:p>
        </w:tc>
      </w:tr>
      <w:tr w:rsidR="00E65DCE" w:rsidRPr="0069649B" w:rsidTr="0005262D">
        <w:tc>
          <w:tcPr>
            <w:tcW w:w="5868" w:type="dxa"/>
            <w:vAlign w:val="center"/>
          </w:tcPr>
          <w:p w:rsidR="00E65DCE" w:rsidRPr="00DC376F" w:rsidRDefault="00E65DCE" w:rsidP="0005262D">
            <w:pPr>
              <w:jc w:val="both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3.10. Предоставление копий документов из досье валютного контроля по запросу клиента.</w:t>
            </w:r>
          </w:p>
        </w:tc>
        <w:tc>
          <w:tcPr>
            <w:tcW w:w="4320" w:type="dxa"/>
            <w:vAlign w:val="center"/>
          </w:tcPr>
          <w:p w:rsidR="00E65DCE" w:rsidRPr="00DC376F" w:rsidRDefault="00E65DCE" w:rsidP="0005262D">
            <w:pPr>
              <w:jc w:val="center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100 руб. за документ, в т.ч. НДС</w:t>
            </w:r>
          </w:p>
        </w:tc>
      </w:tr>
      <w:tr w:rsidR="00E65DCE" w:rsidRPr="0069649B" w:rsidTr="0005262D">
        <w:tc>
          <w:tcPr>
            <w:tcW w:w="5868" w:type="dxa"/>
            <w:vAlign w:val="center"/>
          </w:tcPr>
          <w:p w:rsidR="00E65DCE" w:rsidRPr="00DC376F" w:rsidRDefault="00E65DCE" w:rsidP="0005262D">
            <w:pPr>
              <w:jc w:val="both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3.11. Предоставление ведомости банковского контроля по запросу клиента.</w:t>
            </w:r>
          </w:p>
        </w:tc>
        <w:tc>
          <w:tcPr>
            <w:tcW w:w="4320" w:type="dxa"/>
            <w:vAlign w:val="center"/>
          </w:tcPr>
          <w:p w:rsidR="00E65DCE" w:rsidRPr="00DC376F" w:rsidRDefault="00E65DCE" w:rsidP="0005262D">
            <w:pPr>
              <w:jc w:val="center"/>
              <w:rPr>
                <w:sz w:val="20"/>
                <w:szCs w:val="20"/>
              </w:rPr>
            </w:pPr>
            <w:r w:rsidRPr="00DC376F">
              <w:rPr>
                <w:sz w:val="20"/>
                <w:szCs w:val="20"/>
              </w:rPr>
              <w:t>300 руб. за каждую ведомость, в т.ч. НДС.</w:t>
            </w:r>
          </w:p>
        </w:tc>
      </w:tr>
      <w:tr w:rsidR="00E65DCE" w:rsidRPr="0069649B" w:rsidTr="0005262D">
        <w:tc>
          <w:tcPr>
            <w:tcW w:w="10188" w:type="dxa"/>
            <w:gridSpan w:val="2"/>
          </w:tcPr>
          <w:p w:rsidR="00E65DCE" w:rsidRPr="00E06821" w:rsidRDefault="00E65DCE" w:rsidP="0005262D">
            <w:pPr>
              <w:jc w:val="center"/>
              <w:rPr>
                <w:sz w:val="20"/>
                <w:szCs w:val="20"/>
              </w:rPr>
            </w:pPr>
            <w:r w:rsidRPr="00E06821">
              <w:rPr>
                <w:b/>
                <w:sz w:val="20"/>
                <w:szCs w:val="20"/>
                <w:u w:val="single"/>
              </w:rPr>
              <w:t>4. Конверсионные операции.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E06821" w:rsidRDefault="00E65DCE" w:rsidP="0005262D">
            <w:pPr>
              <w:jc w:val="both"/>
              <w:rPr>
                <w:sz w:val="20"/>
                <w:szCs w:val="20"/>
              </w:rPr>
            </w:pPr>
            <w:r w:rsidRPr="00E06821">
              <w:rPr>
                <w:sz w:val="20"/>
                <w:szCs w:val="20"/>
              </w:rPr>
              <w:t>4.1. Покупка/продажа валюты за российские рубли по заявлению клиента за счет собственных средств Банка:</w:t>
            </w:r>
          </w:p>
          <w:p w:rsidR="00E65DCE" w:rsidRPr="00E06821" w:rsidRDefault="00E65DCE" w:rsidP="0005262D">
            <w:pPr>
              <w:jc w:val="both"/>
              <w:rPr>
                <w:sz w:val="20"/>
                <w:szCs w:val="20"/>
              </w:rPr>
            </w:pPr>
          </w:p>
          <w:p w:rsidR="00E65DCE" w:rsidRPr="00E06821" w:rsidRDefault="00E65DCE" w:rsidP="0005262D">
            <w:pPr>
              <w:jc w:val="both"/>
              <w:rPr>
                <w:i/>
                <w:sz w:val="20"/>
                <w:szCs w:val="20"/>
              </w:rPr>
            </w:pPr>
            <w:r w:rsidRPr="00E06821">
              <w:rPr>
                <w:i/>
                <w:sz w:val="20"/>
                <w:szCs w:val="20"/>
              </w:rPr>
              <w:t>- Поручения на покупку/продажу иностранной валюты исполняются текущим днем при условии поступления в Банк:</w:t>
            </w:r>
          </w:p>
          <w:p w:rsidR="00E65DCE" w:rsidRPr="00E06821" w:rsidRDefault="00E65DCE" w:rsidP="0005262D">
            <w:pPr>
              <w:jc w:val="both"/>
              <w:rPr>
                <w:i/>
                <w:sz w:val="20"/>
                <w:szCs w:val="20"/>
              </w:rPr>
            </w:pPr>
            <w:r w:rsidRPr="00E06821">
              <w:rPr>
                <w:i/>
                <w:sz w:val="20"/>
                <w:szCs w:val="20"/>
              </w:rPr>
              <w:t xml:space="preserve"> до 14:00 по долларам США,</w:t>
            </w:r>
          </w:p>
          <w:p w:rsidR="00E65DCE" w:rsidRDefault="00E65DCE" w:rsidP="0005262D">
            <w:pPr>
              <w:jc w:val="both"/>
              <w:rPr>
                <w:i/>
                <w:sz w:val="20"/>
                <w:szCs w:val="20"/>
              </w:rPr>
            </w:pPr>
            <w:r w:rsidRPr="00E06821">
              <w:rPr>
                <w:i/>
                <w:sz w:val="20"/>
                <w:szCs w:val="20"/>
              </w:rPr>
              <w:t xml:space="preserve"> до 1</w:t>
            </w:r>
            <w:r>
              <w:rPr>
                <w:i/>
                <w:sz w:val="20"/>
                <w:szCs w:val="20"/>
              </w:rPr>
              <w:t>4</w:t>
            </w:r>
            <w:r w:rsidRPr="00E06821">
              <w:rPr>
                <w:i/>
                <w:sz w:val="20"/>
                <w:szCs w:val="20"/>
              </w:rPr>
              <w:t>:00 по Евро</w:t>
            </w:r>
          </w:p>
          <w:p w:rsidR="00E65DCE" w:rsidRPr="00E06821" w:rsidRDefault="00E65DCE" w:rsidP="0005262D">
            <w:pPr>
              <w:jc w:val="both"/>
              <w:rPr>
                <w:i/>
                <w:sz w:val="20"/>
                <w:szCs w:val="20"/>
              </w:rPr>
            </w:pPr>
            <w:r w:rsidRPr="00E06821">
              <w:rPr>
                <w:i/>
                <w:sz w:val="20"/>
                <w:szCs w:val="20"/>
              </w:rPr>
              <w:t xml:space="preserve">до 12:00 по </w:t>
            </w:r>
            <w:r>
              <w:rPr>
                <w:i/>
                <w:sz w:val="20"/>
                <w:szCs w:val="20"/>
              </w:rPr>
              <w:t>Английским Фунт стерлингам</w:t>
            </w:r>
          </w:p>
          <w:p w:rsidR="00E65DCE" w:rsidRPr="00E06821" w:rsidRDefault="00E65DCE" w:rsidP="0005262D">
            <w:pPr>
              <w:jc w:val="both"/>
              <w:rPr>
                <w:i/>
                <w:sz w:val="20"/>
                <w:szCs w:val="20"/>
              </w:rPr>
            </w:pPr>
            <w:r w:rsidRPr="00E06821">
              <w:rPr>
                <w:i/>
                <w:sz w:val="20"/>
                <w:szCs w:val="20"/>
              </w:rPr>
              <w:t>до 15:00 в Китайских юанях</w:t>
            </w:r>
          </w:p>
          <w:p w:rsidR="00E65DCE" w:rsidRPr="00E06821" w:rsidRDefault="00E65DCE" w:rsidP="0005262D">
            <w:pPr>
              <w:jc w:val="both"/>
              <w:rPr>
                <w:sz w:val="20"/>
                <w:szCs w:val="20"/>
              </w:rPr>
            </w:pPr>
            <w:r w:rsidRPr="00E06821">
              <w:rPr>
                <w:i/>
                <w:sz w:val="20"/>
                <w:szCs w:val="20"/>
              </w:rPr>
              <w:t xml:space="preserve"> и при условии перечисления Банку обеспечения.</w:t>
            </w:r>
          </w:p>
        </w:tc>
        <w:tc>
          <w:tcPr>
            <w:tcW w:w="4320" w:type="dxa"/>
          </w:tcPr>
          <w:p w:rsidR="00E65DCE" w:rsidRPr="00677C7E" w:rsidRDefault="00E65DCE" w:rsidP="0005262D">
            <w:pPr>
              <w:jc w:val="center"/>
              <w:rPr>
                <w:sz w:val="20"/>
                <w:szCs w:val="20"/>
              </w:rPr>
            </w:pPr>
            <w:r w:rsidRPr="00677C7E">
              <w:rPr>
                <w:sz w:val="20"/>
                <w:szCs w:val="20"/>
              </w:rPr>
              <w:t>По курсу Банка</w:t>
            </w:r>
          </w:p>
          <w:p w:rsidR="00E65DCE" w:rsidRPr="00E06821" w:rsidRDefault="00E65DCE" w:rsidP="0005262D">
            <w:pPr>
              <w:jc w:val="center"/>
              <w:rPr>
                <w:bCs/>
                <w:sz w:val="20"/>
                <w:szCs w:val="20"/>
              </w:rPr>
            </w:pPr>
          </w:p>
          <w:p w:rsidR="00E65DCE" w:rsidRPr="00E06821" w:rsidRDefault="00E65DCE" w:rsidP="0005262D">
            <w:pPr>
              <w:jc w:val="center"/>
              <w:rPr>
                <w:bCs/>
                <w:sz w:val="20"/>
                <w:szCs w:val="20"/>
              </w:rPr>
            </w:pPr>
          </w:p>
          <w:p w:rsidR="00E65DCE" w:rsidRPr="00E06821" w:rsidRDefault="00E65DCE" w:rsidP="0005262D">
            <w:pPr>
              <w:jc w:val="center"/>
              <w:rPr>
                <w:sz w:val="20"/>
                <w:szCs w:val="20"/>
              </w:rPr>
            </w:pPr>
          </w:p>
        </w:tc>
      </w:tr>
      <w:tr w:rsidR="00E65DCE" w:rsidRPr="0069649B" w:rsidTr="0005262D">
        <w:tc>
          <w:tcPr>
            <w:tcW w:w="5868" w:type="dxa"/>
          </w:tcPr>
          <w:p w:rsidR="00E65DCE" w:rsidRPr="00E06821" w:rsidRDefault="00E65DCE" w:rsidP="0005262D">
            <w:pPr>
              <w:jc w:val="both"/>
              <w:rPr>
                <w:sz w:val="20"/>
                <w:szCs w:val="20"/>
              </w:rPr>
            </w:pPr>
            <w:r w:rsidRPr="00E06821">
              <w:rPr>
                <w:sz w:val="20"/>
                <w:szCs w:val="20"/>
              </w:rPr>
              <w:t xml:space="preserve">4.2. Конверсия иностранных валют. </w:t>
            </w:r>
          </w:p>
          <w:p w:rsidR="00E65DCE" w:rsidRPr="00E06821" w:rsidRDefault="00E65DCE" w:rsidP="0005262D">
            <w:pPr>
              <w:jc w:val="both"/>
              <w:rPr>
                <w:sz w:val="20"/>
                <w:szCs w:val="20"/>
              </w:rPr>
            </w:pPr>
            <w:r w:rsidRPr="00E06821">
              <w:rPr>
                <w:i/>
                <w:sz w:val="20"/>
                <w:szCs w:val="20"/>
              </w:rPr>
              <w:t>Поручения исполняются текущим днем при условии поступления в Банк до 13.00</w:t>
            </w:r>
          </w:p>
        </w:tc>
        <w:tc>
          <w:tcPr>
            <w:tcW w:w="4320" w:type="dxa"/>
          </w:tcPr>
          <w:p w:rsidR="00E65DCE" w:rsidRPr="00E06821" w:rsidRDefault="00E65DCE" w:rsidP="0005262D">
            <w:pPr>
              <w:jc w:val="center"/>
              <w:rPr>
                <w:sz w:val="20"/>
                <w:szCs w:val="20"/>
              </w:rPr>
            </w:pPr>
            <w:r w:rsidRPr="00E06821">
              <w:rPr>
                <w:sz w:val="20"/>
                <w:szCs w:val="20"/>
              </w:rPr>
              <w:t>По кросс-курсу Банка</w:t>
            </w:r>
          </w:p>
        </w:tc>
      </w:tr>
      <w:tr w:rsidR="00E65DCE" w:rsidRPr="0069649B" w:rsidTr="0005262D">
        <w:tc>
          <w:tcPr>
            <w:tcW w:w="10188" w:type="dxa"/>
            <w:gridSpan w:val="2"/>
          </w:tcPr>
          <w:p w:rsidR="00E65DCE" w:rsidRPr="00E06821" w:rsidRDefault="00E65DCE" w:rsidP="000526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06821">
              <w:rPr>
                <w:b/>
                <w:sz w:val="20"/>
                <w:szCs w:val="20"/>
                <w:u w:val="single"/>
              </w:rPr>
              <w:t>5. Операции с наличными денежными средствами.</w:t>
            </w:r>
          </w:p>
        </w:tc>
      </w:tr>
      <w:tr w:rsidR="00E65DCE" w:rsidRPr="0069649B" w:rsidTr="0005262D">
        <w:trPr>
          <w:trHeight w:val="249"/>
        </w:trPr>
        <w:tc>
          <w:tcPr>
            <w:tcW w:w="5868" w:type="dxa"/>
          </w:tcPr>
          <w:p w:rsidR="00E65DCE" w:rsidRPr="00E06821" w:rsidRDefault="00E65DCE" w:rsidP="0005262D">
            <w:pPr>
              <w:jc w:val="both"/>
              <w:rPr>
                <w:sz w:val="20"/>
                <w:szCs w:val="20"/>
              </w:rPr>
            </w:pPr>
            <w:r w:rsidRPr="00E06821">
              <w:rPr>
                <w:sz w:val="20"/>
                <w:szCs w:val="20"/>
              </w:rPr>
              <w:t>5.1. Прием наличной иностранной валюты, с зачислением на счет Клиента.</w:t>
            </w:r>
          </w:p>
        </w:tc>
        <w:tc>
          <w:tcPr>
            <w:tcW w:w="4320" w:type="dxa"/>
          </w:tcPr>
          <w:p w:rsidR="00E65DCE" w:rsidRPr="00E06821" w:rsidRDefault="00E65DCE" w:rsidP="0005262D">
            <w:pPr>
              <w:jc w:val="center"/>
              <w:rPr>
                <w:sz w:val="20"/>
                <w:szCs w:val="20"/>
              </w:rPr>
            </w:pPr>
            <w:r w:rsidRPr="00701C8C">
              <w:rPr>
                <w:sz w:val="20"/>
                <w:szCs w:val="20"/>
              </w:rPr>
              <w:t>Комиссия уст</w:t>
            </w:r>
            <w:r>
              <w:rPr>
                <w:sz w:val="20"/>
                <w:szCs w:val="20"/>
              </w:rPr>
              <w:t>а</w:t>
            </w:r>
            <w:r w:rsidRPr="00701C8C">
              <w:rPr>
                <w:sz w:val="20"/>
                <w:szCs w:val="20"/>
              </w:rPr>
              <w:t>навливается в день осуществления операции</w:t>
            </w:r>
          </w:p>
        </w:tc>
      </w:tr>
      <w:tr w:rsidR="00E65DCE" w:rsidRPr="0069649B" w:rsidTr="0005262D">
        <w:trPr>
          <w:trHeight w:val="247"/>
        </w:trPr>
        <w:tc>
          <w:tcPr>
            <w:tcW w:w="5868" w:type="dxa"/>
          </w:tcPr>
          <w:p w:rsidR="00E65DCE" w:rsidRPr="00E06821" w:rsidRDefault="00E65DCE" w:rsidP="0005262D">
            <w:pPr>
              <w:jc w:val="both"/>
              <w:rPr>
                <w:sz w:val="20"/>
                <w:szCs w:val="20"/>
              </w:rPr>
            </w:pPr>
            <w:r w:rsidRPr="00E06821">
              <w:rPr>
                <w:sz w:val="20"/>
                <w:szCs w:val="20"/>
              </w:rPr>
              <w:t>5.2. Выдача наличной иностранной валюты со счета Клиента по предварительному заказу:</w:t>
            </w:r>
          </w:p>
          <w:p w:rsidR="00E65DCE" w:rsidRPr="00E06821" w:rsidRDefault="00E65DCE" w:rsidP="0005262D">
            <w:pPr>
              <w:jc w:val="both"/>
              <w:rPr>
                <w:sz w:val="20"/>
                <w:szCs w:val="20"/>
              </w:rPr>
            </w:pPr>
            <w:r w:rsidRPr="00E06821">
              <w:rPr>
                <w:sz w:val="20"/>
                <w:szCs w:val="20"/>
              </w:rPr>
              <w:t>-Доллары США</w:t>
            </w:r>
          </w:p>
          <w:p w:rsidR="00E65DCE" w:rsidRPr="00E06821" w:rsidRDefault="00E65DCE" w:rsidP="0005262D">
            <w:pPr>
              <w:tabs>
                <w:tab w:val="left" w:pos="2040"/>
              </w:tabs>
              <w:jc w:val="both"/>
              <w:rPr>
                <w:sz w:val="20"/>
                <w:szCs w:val="20"/>
              </w:rPr>
            </w:pPr>
            <w:r w:rsidRPr="00E06821">
              <w:rPr>
                <w:sz w:val="20"/>
                <w:szCs w:val="20"/>
              </w:rPr>
              <w:t>-Евро</w:t>
            </w:r>
          </w:p>
        </w:tc>
        <w:tc>
          <w:tcPr>
            <w:tcW w:w="4320" w:type="dxa"/>
          </w:tcPr>
          <w:p w:rsidR="00E65DCE" w:rsidRPr="00E06821" w:rsidRDefault="00E65DCE" w:rsidP="0005262D">
            <w:pPr>
              <w:rPr>
                <w:sz w:val="20"/>
                <w:szCs w:val="20"/>
              </w:rPr>
            </w:pPr>
          </w:p>
          <w:p w:rsidR="00E65DCE" w:rsidRPr="00E06821" w:rsidRDefault="00E65DCE" w:rsidP="0005262D">
            <w:pPr>
              <w:rPr>
                <w:sz w:val="20"/>
                <w:szCs w:val="20"/>
              </w:rPr>
            </w:pPr>
          </w:p>
          <w:p w:rsidR="00E65DCE" w:rsidRPr="00E06821" w:rsidRDefault="00E65DCE" w:rsidP="0005262D">
            <w:pPr>
              <w:jc w:val="center"/>
              <w:rPr>
                <w:sz w:val="20"/>
                <w:szCs w:val="20"/>
              </w:rPr>
            </w:pPr>
            <w:r w:rsidRPr="00701C8C">
              <w:rPr>
                <w:sz w:val="20"/>
                <w:szCs w:val="20"/>
              </w:rPr>
              <w:t>Комиссия уст</w:t>
            </w:r>
            <w:r>
              <w:rPr>
                <w:sz w:val="20"/>
                <w:szCs w:val="20"/>
              </w:rPr>
              <w:t>а</w:t>
            </w:r>
            <w:r w:rsidRPr="00701C8C">
              <w:rPr>
                <w:sz w:val="20"/>
                <w:szCs w:val="20"/>
              </w:rPr>
              <w:t>навливается в день осуществления операции</w:t>
            </w:r>
            <w:r w:rsidRPr="00E06821">
              <w:rPr>
                <w:sz w:val="20"/>
                <w:szCs w:val="20"/>
              </w:rPr>
              <w:t xml:space="preserve"> </w:t>
            </w:r>
          </w:p>
        </w:tc>
      </w:tr>
      <w:tr w:rsidR="00E65DCE" w:rsidRPr="0069649B" w:rsidTr="0005262D">
        <w:tc>
          <w:tcPr>
            <w:tcW w:w="10188" w:type="dxa"/>
            <w:gridSpan w:val="2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 w:rsidRPr="0069649B">
              <w:rPr>
                <w:b/>
                <w:color w:val="000000"/>
                <w:sz w:val="20"/>
                <w:szCs w:val="20"/>
                <w:u w:val="single"/>
              </w:rPr>
              <w:t>6. Документарные аккредитивы.</w:t>
            </w:r>
            <w:r w:rsidRPr="0069649B"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 xml:space="preserve">6.1. </w:t>
            </w:r>
            <w:proofErr w:type="spellStart"/>
            <w:r w:rsidRPr="0069649B">
              <w:rPr>
                <w:color w:val="000000"/>
                <w:sz w:val="20"/>
                <w:szCs w:val="20"/>
              </w:rPr>
              <w:t>Авизование</w:t>
            </w:r>
            <w:proofErr w:type="spellEnd"/>
            <w:r w:rsidRPr="0069649B">
              <w:rPr>
                <w:color w:val="000000"/>
                <w:sz w:val="20"/>
                <w:szCs w:val="20"/>
              </w:rPr>
              <w:t xml:space="preserve"> документарного аккредитива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  <w:r w:rsidRPr="0069649B">
              <w:rPr>
                <w:color w:val="000000"/>
                <w:sz w:val="20"/>
                <w:szCs w:val="20"/>
              </w:rPr>
              <w:t xml:space="preserve"> %, </w:t>
            </w:r>
            <w:proofErr w:type="spellStart"/>
            <w:r w:rsidRPr="0069649B">
              <w:rPr>
                <w:color w:val="000000"/>
                <w:sz w:val="20"/>
                <w:szCs w:val="20"/>
              </w:rPr>
              <w:t>min</w:t>
            </w:r>
            <w:proofErr w:type="spellEnd"/>
            <w:r w:rsidRPr="0069649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69649B">
              <w:rPr>
                <w:color w:val="000000"/>
                <w:sz w:val="20"/>
                <w:szCs w:val="20"/>
              </w:rPr>
              <w:t xml:space="preserve">0 USD </w:t>
            </w:r>
            <w:proofErr w:type="spellStart"/>
            <w:r w:rsidRPr="0069649B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69649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9649B">
              <w:rPr>
                <w:color w:val="000000"/>
                <w:sz w:val="20"/>
                <w:szCs w:val="20"/>
              </w:rPr>
              <w:t>00 USD</w:t>
            </w:r>
            <w:r w:rsidRPr="006964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9649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 xml:space="preserve">6.2. </w:t>
            </w:r>
            <w:proofErr w:type="spellStart"/>
            <w:r w:rsidRPr="0069649B">
              <w:rPr>
                <w:color w:val="000000"/>
                <w:sz w:val="20"/>
                <w:szCs w:val="20"/>
              </w:rPr>
              <w:t>Авизование</w:t>
            </w:r>
            <w:proofErr w:type="spellEnd"/>
            <w:r w:rsidRPr="0069649B">
              <w:rPr>
                <w:color w:val="000000"/>
                <w:sz w:val="20"/>
                <w:szCs w:val="20"/>
              </w:rPr>
              <w:t xml:space="preserve"> изменения документарного аккредитива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69649B">
              <w:rPr>
                <w:color w:val="000000"/>
                <w:sz w:val="20"/>
                <w:szCs w:val="20"/>
              </w:rPr>
              <w:t>0 USD за каждое изменение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6.3. Открытие аккредитива.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  <w:r w:rsidRPr="0069649B">
              <w:rPr>
                <w:color w:val="000000"/>
                <w:sz w:val="20"/>
                <w:szCs w:val="20"/>
              </w:rPr>
              <w:t xml:space="preserve"> %, </w:t>
            </w:r>
            <w:proofErr w:type="spellStart"/>
            <w:r w:rsidRPr="0069649B">
              <w:rPr>
                <w:color w:val="000000"/>
                <w:sz w:val="20"/>
                <w:szCs w:val="20"/>
              </w:rPr>
              <w:t>min</w:t>
            </w:r>
            <w:proofErr w:type="spellEnd"/>
            <w:r w:rsidRPr="0069649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9649B">
              <w:rPr>
                <w:color w:val="000000"/>
                <w:sz w:val="20"/>
                <w:szCs w:val="20"/>
              </w:rPr>
              <w:t xml:space="preserve">50 USD за квартал или его часть  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6.4. Оформление документов на открытие аккредитива.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6.5. Изменение условий, срока аккредитива.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Pr="0069649B">
              <w:rPr>
                <w:color w:val="000000"/>
                <w:sz w:val="20"/>
                <w:szCs w:val="20"/>
              </w:rPr>
              <w:t xml:space="preserve"> USD за каждое изменение 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6.6.Увеличение суммы аккредитива.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9649B">
              <w:rPr>
                <w:color w:val="000000"/>
                <w:sz w:val="20"/>
                <w:szCs w:val="20"/>
              </w:rPr>
              <w:t xml:space="preserve"> %, </w:t>
            </w:r>
            <w:proofErr w:type="spellStart"/>
            <w:r w:rsidRPr="0069649B">
              <w:rPr>
                <w:color w:val="000000"/>
                <w:sz w:val="20"/>
                <w:szCs w:val="20"/>
              </w:rPr>
              <w:t>min</w:t>
            </w:r>
            <w:proofErr w:type="spellEnd"/>
            <w:r w:rsidRPr="0069649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9649B">
              <w:rPr>
                <w:color w:val="000000"/>
                <w:sz w:val="20"/>
                <w:szCs w:val="20"/>
              </w:rPr>
              <w:t xml:space="preserve">50 USD за квартал или его часть 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6.7. Аннулирование аккредитива до истечения срока действия.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69649B">
              <w:rPr>
                <w:color w:val="000000"/>
                <w:sz w:val="20"/>
                <w:szCs w:val="20"/>
              </w:rPr>
              <w:t>0 USD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6.8. Возврат документов, представленных с расхождениями с условиями аккредитива.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69649B">
              <w:rPr>
                <w:color w:val="000000"/>
                <w:sz w:val="20"/>
                <w:szCs w:val="20"/>
              </w:rPr>
              <w:t xml:space="preserve">0 USD 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6.9. Проверка документов по аккредитиву и отправка в исполняющий банк/банк – эмитент.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0,</w:t>
            </w:r>
            <w:r w:rsidRPr="0069649B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%,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</w:t>
            </w:r>
            <w:r w:rsidRPr="0069649B">
              <w:rPr>
                <w:color w:val="000000"/>
                <w:sz w:val="20"/>
                <w:szCs w:val="20"/>
              </w:rPr>
              <w:t>00 USD</w:t>
            </w:r>
          </w:p>
        </w:tc>
      </w:tr>
      <w:tr w:rsidR="00E65DCE" w:rsidRPr="0069649B" w:rsidTr="0005262D">
        <w:tc>
          <w:tcPr>
            <w:tcW w:w="5868" w:type="dxa"/>
          </w:tcPr>
          <w:p w:rsidR="00E65DCE" w:rsidRPr="0069649B" w:rsidRDefault="00E65DCE" w:rsidP="0005262D">
            <w:pPr>
              <w:jc w:val="both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6.10. Переписка по документарным операциям.</w:t>
            </w: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color w:val="000000"/>
                <w:sz w:val="20"/>
                <w:szCs w:val="20"/>
              </w:rPr>
            </w:pPr>
            <w:r w:rsidRPr="0069649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9649B">
              <w:rPr>
                <w:color w:val="000000"/>
                <w:sz w:val="20"/>
                <w:szCs w:val="20"/>
              </w:rPr>
              <w:t xml:space="preserve">0 USD </w:t>
            </w:r>
          </w:p>
        </w:tc>
      </w:tr>
      <w:tr w:rsidR="00E65DCE" w:rsidRPr="0069649B" w:rsidTr="0005262D">
        <w:tc>
          <w:tcPr>
            <w:tcW w:w="10188" w:type="dxa"/>
            <w:gridSpan w:val="2"/>
          </w:tcPr>
          <w:p w:rsidR="00E65DCE" w:rsidRPr="0069649B" w:rsidRDefault="00E65DCE" w:rsidP="0005262D">
            <w:pPr>
              <w:jc w:val="center"/>
              <w:rPr>
                <w:sz w:val="20"/>
                <w:szCs w:val="20"/>
              </w:rPr>
            </w:pPr>
            <w:r w:rsidRPr="0069649B">
              <w:rPr>
                <w:b/>
                <w:sz w:val="20"/>
                <w:szCs w:val="20"/>
              </w:rPr>
              <w:t>7. Банковские гарантии.*</w:t>
            </w:r>
          </w:p>
        </w:tc>
      </w:tr>
      <w:tr w:rsidR="00E65DCE" w:rsidRPr="002608A1" w:rsidTr="0005262D">
        <w:tc>
          <w:tcPr>
            <w:tcW w:w="5868" w:type="dxa"/>
          </w:tcPr>
          <w:p w:rsidR="00E65DCE" w:rsidRPr="0069649B" w:rsidRDefault="00E65DCE" w:rsidP="0005262D">
            <w:pPr>
              <w:rPr>
                <w:sz w:val="20"/>
                <w:szCs w:val="20"/>
              </w:rPr>
            </w:pPr>
            <w:r w:rsidRPr="0069649B">
              <w:rPr>
                <w:sz w:val="20"/>
                <w:szCs w:val="20"/>
              </w:rPr>
              <w:t xml:space="preserve">7.1. </w:t>
            </w:r>
            <w:proofErr w:type="spellStart"/>
            <w:r w:rsidRPr="0069649B">
              <w:rPr>
                <w:sz w:val="20"/>
                <w:szCs w:val="20"/>
              </w:rPr>
              <w:t>Авизование</w:t>
            </w:r>
            <w:proofErr w:type="spellEnd"/>
            <w:r w:rsidRPr="0069649B">
              <w:rPr>
                <w:sz w:val="20"/>
                <w:szCs w:val="20"/>
              </w:rPr>
              <w:t xml:space="preserve"> банковской гарантии</w:t>
            </w:r>
          </w:p>
          <w:p w:rsidR="00E65DCE" w:rsidRPr="0069649B" w:rsidRDefault="00E65DCE" w:rsidP="0005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65DCE" w:rsidRPr="0069649B" w:rsidRDefault="00E65DCE" w:rsidP="0005262D">
            <w:pPr>
              <w:jc w:val="center"/>
              <w:rPr>
                <w:sz w:val="20"/>
                <w:szCs w:val="20"/>
              </w:rPr>
            </w:pPr>
            <w:r w:rsidRPr="0069649B">
              <w:rPr>
                <w:sz w:val="20"/>
                <w:szCs w:val="20"/>
              </w:rPr>
              <w:t xml:space="preserve">0,1% от суммы банковской гарантии </w:t>
            </w:r>
          </w:p>
          <w:p w:rsidR="00E65DCE" w:rsidRPr="002608A1" w:rsidRDefault="00E65DCE" w:rsidP="0005262D">
            <w:pPr>
              <w:jc w:val="center"/>
              <w:rPr>
                <w:sz w:val="20"/>
                <w:szCs w:val="20"/>
              </w:rPr>
            </w:pPr>
            <w:r w:rsidRPr="0069649B">
              <w:rPr>
                <w:sz w:val="20"/>
                <w:szCs w:val="20"/>
              </w:rPr>
              <w:t>(</w:t>
            </w:r>
            <w:proofErr w:type="spellStart"/>
            <w:r w:rsidRPr="0069649B">
              <w:rPr>
                <w:sz w:val="20"/>
                <w:szCs w:val="20"/>
              </w:rPr>
              <w:t>min</w:t>
            </w:r>
            <w:proofErr w:type="spellEnd"/>
            <w:r w:rsidRPr="0069649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69649B">
              <w:rPr>
                <w:sz w:val="20"/>
                <w:szCs w:val="20"/>
              </w:rPr>
              <w:t xml:space="preserve">0 USD </w:t>
            </w:r>
            <w:proofErr w:type="spellStart"/>
            <w:r w:rsidRPr="0069649B">
              <w:rPr>
                <w:sz w:val="20"/>
                <w:szCs w:val="20"/>
              </w:rPr>
              <w:t>max</w:t>
            </w:r>
            <w:proofErr w:type="spellEnd"/>
            <w:r w:rsidRPr="0069649B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69649B">
              <w:rPr>
                <w:sz w:val="20"/>
                <w:szCs w:val="20"/>
              </w:rPr>
              <w:t>0 USD)</w:t>
            </w:r>
          </w:p>
        </w:tc>
      </w:tr>
    </w:tbl>
    <w:p w:rsidR="00E65DCE" w:rsidRPr="002608A1" w:rsidRDefault="00E65DCE" w:rsidP="00E65DCE">
      <w:pPr>
        <w:pStyle w:val="a8"/>
        <w:rPr>
          <w:sz w:val="20"/>
        </w:rPr>
      </w:pPr>
    </w:p>
    <w:p w:rsidR="00E65DCE" w:rsidRPr="002608A1" w:rsidRDefault="00E65DCE" w:rsidP="00E65DCE">
      <w:pPr>
        <w:spacing w:before="120"/>
        <w:jc w:val="center"/>
        <w:rPr>
          <w:sz w:val="20"/>
          <w:szCs w:val="20"/>
        </w:rPr>
      </w:pPr>
      <w:r w:rsidRPr="002608A1">
        <w:rPr>
          <w:b/>
          <w:sz w:val="20"/>
          <w:szCs w:val="20"/>
        </w:rPr>
        <w:t>ОБЩИЕ ПОЛОЖЕНИЯ:</w:t>
      </w:r>
    </w:p>
    <w:p w:rsidR="00E65DCE" w:rsidRPr="002608A1" w:rsidRDefault="00E65DCE" w:rsidP="00E65DCE">
      <w:pPr>
        <w:numPr>
          <w:ilvl w:val="0"/>
          <w:numId w:val="15"/>
        </w:numPr>
        <w:suppressAutoHyphens w:val="0"/>
        <w:spacing w:before="120"/>
        <w:jc w:val="both"/>
        <w:rPr>
          <w:sz w:val="20"/>
          <w:szCs w:val="20"/>
        </w:rPr>
      </w:pPr>
      <w:r w:rsidRPr="002608A1">
        <w:rPr>
          <w:sz w:val="20"/>
          <w:szCs w:val="20"/>
        </w:rPr>
        <w:t>Если платежное поручение не содержит указания, кто несет расходы по переводу, оно выполняется за счет отправителя (при исполнении платежного поручения за счет бенефициара сумма комиссии Банка удерживается из суммы платежа).</w:t>
      </w:r>
    </w:p>
    <w:p w:rsidR="00E65DCE" w:rsidRPr="009109D2" w:rsidRDefault="00E65DCE" w:rsidP="00E65DCE">
      <w:pPr>
        <w:numPr>
          <w:ilvl w:val="0"/>
          <w:numId w:val="15"/>
        </w:numPr>
        <w:suppressAutoHyphens w:val="0"/>
        <w:spacing w:before="120"/>
        <w:jc w:val="both"/>
        <w:rPr>
          <w:sz w:val="20"/>
          <w:szCs w:val="20"/>
        </w:rPr>
      </w:pPr>
      <w:r w:rsidRPr="009109D2">
        <w:rPr>
          <w:sz w:val="20"/>
          <w:szCs w:val="20"/>
        </w:rPr>
        <w:lastRenderedPageBreak/>
        <w:t xml:space="preserve">Комиссия, выставленная Банку банком-корреспондентом либо третьими банками в связи с исполнением поручений или распоряжений клиента (по операциям, в данных тарифах помеченные «*»), </w:t>
      </w:r>
      <w:r>
        <w:rPr>
          <w:sz w:val="20"/>
          <w:szCs w:val="20"/>
        </w:rPr>
        <w:t>дополнительно взимается со</w:t>
      </w:r>
      <w:r w:rsidRPr="009109D2">
        <w:rPr>
          <w:sz w:val="20"/>
          <w:szCs w:val="20"/>
        </w:rPr>
        <w:t xml:space="preserve"> счет</w:t>
      </w:r>
      <w:r>
        <w:rPr>
          <w:sz w:val="20"/>
          <w:szCs w:val="20"/>
        </w:rPr>
        <w:t>а К</w:t>
      </w:r>
      <w:r w:rsidRPr="009109D2">
        <w:rPr>
          <w:sz w:val="20"/>
          <w:szCs w:val="20"/>
        </w:rPr>
        <w:t>лиента.</w:t>
      </w:r>
    </w:p>
    <w:p w:rsidR="00E65DCE" w:rsidRPr="002608A1" w:rsidRDefault="00E65DCE" w:rsidP="00E65DCE">
      <w:pPr>
        <w:numPr>
          <w:ilvl w:val="0"/>
          <w:numId w:val="15"/>
        </w:numPr>
        <w:suppressAutoHyphens w:val="0"/>
        <w:spacing w:before="120"/>
        <w:jc w:val="both"/>
        <w:rPr>
          <w:color w:val="000000"/>
          <w:sz w:val="20"/>
          <w:szCs w:val="20"/>
        </w:rPr>
      </w:pPr>
      <w:r w:rsidRPr="002608A1">
        <w:rPr>
          <w:sz w:val="20"/>
          <w:szCs w:val="20"/>
        </w:rPr>
        <w:t>Банк не несет какой-либо ответственности за задержки и/или ошибки, которые могут возникнуть из-за</w:t>
      </w:r>
      <w:r w:rsidRPr="002608A1">
        <w:rPr>
          <w:color w:val="000000"/>
          <w:sz w:val="20"/>
          <w:szCs w:val="20"/>
        </w:rPr>
        <w:t xml:space="preserve"> нечетких/неправильных инструкций клиента.</w:t>
      </w:r>
    </w:p>
    <w:p w:rsidR="00E65DCE" w:rsidRPr="00E06821" w:rsidRDefault="00E65DCE" w:rsidP="00E65DCE">
      <w:pPr>
        <w:numPr>
          <w:ilvl w:val="0"/>
          <w:numId w:val="15"/>
        </w:numPr>
        <w:suppressAutoHyphens w:val="0"/>
        <w:spacing w:before="120"/>
        <w:jc w:val="both"/>
        <w:rPr>
          <w:color w:val="000000"/>
          <w:sz w:val="20"/>
          <w:szCs w:val="20"/>
        </w:rPr>
      </w:pPr>
      <w:r w:rsidRPr="0087280A">
        <w:rPr>
          <w:color w:val="000000"/>
          <w:sz w:val="20"/>
          <w:szCs w:val="20"/>
        </w:rPr>
        <w:t xml:space="preserve">Почтово-телеграфные, телексные расходы взыскиваются со счета клиента в случае, если в поручении не стоит пометка «расходы за счет </w:t>
      </w:r>
      <w:r w:rsidRPr="00E06821">
        <w:rPr>
          <w:color w:val="000000"/>
          <w:sz w:val="20"/>
          <w:szCs w:val="20"/>
        </w:rPr>
        <w:t>бенефициара».</w:t>
      </w:r>
    </w:p>
    <w:p w:rsidR="00E65DCE" w:rsidRPr="00E06821" w:rsidRDefault="00E65DCE" w:rsidP="00E65DCE">
      <w:pPr>
        <w:numPr>
          <w:ilvl w:val="0"/>
          <w:numId w:val="15"/>
        </w:numPr>
        <w:suppressAutoHyphens w:val="0"/>
        <w:spacing w:before="120"/>
        <w:jc w:val="both"/>
        <w:rPr>
          <w:sz w:val="20"/>
          <w:szCs w:val="20"/>
        </w:rPr>
      </w:pPr>
      <w:r w:rsidRPr="00E06821">
        <w:rPr>
          <w:sz w:val="20"/>
          <w:szCs w:val="20"/>
        </w:rPr>
        <w:t xml:space="preserve">Взысканная комиссия возврату не подлежит, за исключением комиссий, списанных со счета клиента по ошибочно зачисленным денежным средствам.  </w:t>
      </w:r>
    </w:p>
    <w:p w:rsidR="00E65DCE" w:rsidRPr="00E06821" w:rsidRDefault="00E65DCE" w:rsidP="00E65DCE">
      <w:pPr>
        <w:numPr>
          <w:ilvl w:val="0"/>
          <w:numId w:val="15"/>
        </w:numPr>
        <w:suppressAutoHyphens w:val="0"/>
        <w:spacing w:before="120"/>
        <w:jc w:val="both"/>
        <w:rPr>
          <w:sz w:val="20"/>
          <w:szCs w:val="20"/>
        </w:rPr>
      </w:pPr>
      <w:r w:rsidRPr="002608A1">
        <w:rPr>
          <w:sz w:val="20"/>
          <w:szCs w:val="20"/>
        </w:rPr>
        <w:t xml:space="preserve">Комиссионное вознаграждение </w:t>
      </w:r>
      <w:r w:rsidRPr="00E06821">
        <w:rPr>
          <w:sz w:val="20"/>
          <w:szCs w:val="20"/>
        </w:rPr>
        <w:t>взимается по решению Банка со счета, по которому проводится операция, либо с любого другого счета в иностранной валюте или в валюте Российской Федерации, открытого в Банке, по курсу ЦБ РФ на дату совершения операции.</w:t>
      </w:r>
    </w:p>
    <w:p w:rsidR="00E65DCE" w:rsidRPr="0087280A" w:rsidRDefault="00E65DCE" w:rsidP="00E65DCE">
      <w:pPr>
        <w:numPr>
          <w:ilvl w:val="0"/>
          <w:numId w:val="15"/>
        </w:numPr>
        <w:suppressAutoHyphens w:val="0"/>
        <w:spacing w:before="120"/>
        <w:jc w:val="both"/>
        <w:rPr>
          <w:color w:val="000000"/>
          <w:sz w:val="20"/>
          <w:szCs w:val="20"/>
        </w:rPr>
      </w:pPr>
      <w:r w:rsidRPr="002608A1">
        <w:rPr>
          <w:sz w:val="20"/>
          <w:szCs w:val="20"/>
        </w:rPr>
        <w:t>Контракты для целей валютного контроля должны быть представлены на русском языке, либо иметь за</w:t>
      </w:r>
      <w:r w:rsidRPr="0087280A">
        <w:rPr>
          <w:color w:val="000000"/>
          <w:sz w:val="20"/>
          <w:szCs w:val="20"/>
        </w:rPr>
        <w:t>веренный перевод на русском языке.</w:t>
      </w:r>
    </w:p>
    <w:p w:rsidR="00E65DCE" w:rsidRPr="0087280A" w:rsidRDefault="00E65DCE" w:rsidP="00E65DCE">
      <w:pPr>
        <w:numPr>
          <w:ilvl w:val="0"/>
          <w:numId w:val="15"/>
        </w:numPr>
        <w:suppressAutoHyphens w:val="0"/>
        <w:spacing w:before="120"/>
        <w:jc w:val="both"/>
        <w:rPr>
          <w:color w:val="000000"/>
          <w:sz w:val="20"/>
          <w:szCs w:val="20"/>
        </w:rPr>
      </w:pPr>
      <w:r w:rsidRPr="0087280A">
        <w:rPr>
          <w:color w:val="000000"/>
          <w:sz w:val="20"/>
          <w:szCs w:val="20"/>
        </w:rPr>
        <w:t>В случае выполнения Банком операций, принятых в банковской практике, но не предусмотренных настоящими тарифами, Банк взимает с Клиента плату, указанную в отдельном соглашении между Банком и Клиентом.</w:t>
      </w:r>
    </w:p>
    <w:p w:rsidR="00E65DCE" w:rsidRPr="008A7103" w:rsidRDefault="00E65DCE" w:rsidP="00E65DCE">
      <w:pPr>
        <w:numPr>
          <w:ilvl w:val="0"/>
          <w:numId w:val="15"/>
        </w:numPr>
        <w:suppressAutoHyphens w:val="0"/>
        <w:spacing w:before="120"/>
        <w:jc w:val="both"/>
        <w:rPr>
          <w:color w:val="000000"/>
          <w:sz w:val="20"/>
          <w:szCs w:val="20"/>
        </w:rPr>
      </w:pPr>
      <w:r w:rsidRPr="008A7103">
        <w:rPr>
          <w:color w:val="000000"/>
          <w:sz w:val="20"/>
          <w:szCs w:val="20"/>
        </w:rPr>
        <w:t xml:space="preserve">Банк вправе в одностороннем порядке изменять (дополнять) действующие Тарифы. </w:t>
      </w:r>
      <w:r w:rsidRPr="008A7103">
        <w:rPr>
          <w:sz w:val="20"/>
          <w:szCs w:val="20"/>
        </w:rPr>
        <w:t xml:space="preserve">Уведомление Клиента производится путем размещения соответствующего объявления на сайте Банка не позднее, чем за 10 (десять) календарных дней до момента вступления в силу новых Тарифов. </w:t>
      </w:r>
      <w:r w:rsidRPr="008A7103">
        <w:rPr>
          <w:color w:val="000000"/>
          <w:sz w:val="20"/>
          <w:szCs w:val="20"/>
        </w:rPr>
        <w:t>Особый порядок расчетов устанавливается отдельным соглашением между Банком и Клиентом.</w:t>
      </w:r>
    </w:p>
    <w:p w:rsidR="00E65DCE" w:rsidRPr="0087280A" w:rsidRDefault="00E65DCE" w:rsidP="00E65DCE">
      <w:pPr>
        <w:numPr>
          <w:ilvl w:val="0"/>
          <w:numId w:val="15"/>
        </w:numPr>
        <w:suppressAutoHyphens w:val="0"/>
        <w:spacing w:before="120"/>
        <w:jc w:val="both"/>
        <w:rPr>
          <w:color w:val="000000"/>
          <w:sz w:val="20"/>
          <w:szCs w:val="20"/>
        </w:rPr>
      </w:pPr>
      <w:r w:rsidRPr="0087280A">
        <w:rPr>
          <w:color w:val="000000"/>
          <w:sz w:val="20"/>
          <w:szCs w:val="20"/>
        </w:rPr>
        <w:t>Банк не оказывает услуги, не осуществляет расходные операции по счету в случае недостаточности средств на счет</w:t>
      </w:r>
      <w:r w:rsidRPr="00E06821">
        <w:rPr>
          <w:sz w:val="20"/>
          <w:szCs w:val="20"/>
        </w:rPr>
        <w:t>ах</w:t>
      </w:r>
      <w:r w:rsidRPr="0087280A">
        <w:rPr>
          <w:color w:val="000000"/>
          <w:sz w:val="20"/>
          <w:szCs w:val="20"/>
        </w:rPr>
        <w:t xml:space="preserve"> Клиента, необходимых для возмещения комиссий.</w:t>
      </w:r>
    </w:p>
    <w:p w:rsidR="00E65DCE" w:rsidRPr="000400B6" w:rsidRDefault="00E65DCE" w:rsidP="00E65DCE">
      <w:pPr>
        <w:numPr>
          <w:ilvl w:val="0"/>
          <w:numId w:val="15"/>
        </w:numPr>
        <w:suppressAutoHyphens w:val="0"/>
        <w:spacing w:before="120"/>
        <w:jc w:val="both"/>
        <w:rPr>
          <w:color w:val="000000"/>
          <w:sz w:val="20"/>
          <w:szCs w:val="20"/>
        </w:rPr>
      </w:pPr>
      <w:r w:rsidRPr="000400B6">
        <w:rPr>
          <w:color w:val="000000"/>
          <w:sz w:val="20"/>
          <w:szCs w:val="20"/>
        </w:rPr>
        <w:t>В случае возникновения при выполнении поручений клиентов дополнительных расходов они взимаются с Клиента по их фактической стоимости.</w:t>
      </w:r>
    </w:p>
    <w:p w:rsidR="00E65DCE" w:rsidRPr="0087280A" w:rsidRDefault="00E65DCE" w:rsidP="00E65DCE">
      <w:pPr>
        <w:pStyle w:val="af4"/>
        <w:spacing w:before="120" w:after="0"/>
        <w:ind w:left="0" w:firstLine="142"/>
        <w:jc w:val="both"/>
        <w:rPr>
          <w:color w:val="000000"/>
          <w:sz w:val="20"/>
          <w:szCs w:val="20"/>
        </w:rPr>
      </w:pPr>
    </w:p>
    <w:p w:rsidR="00E65DCE" w:rsidRDefault="00E65DCE" w:rsidP="00B27CF3"/>
    <w:sectPr w:rsidR="00E65DCE" w:rsidSect="00EA7052">
      <w:pgSz w:w="11906" w:h="16838"/>
      <w:pgMar w:top="539" w:right="566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C244ED"/>
    <w:multiLevelType w:val="multilevel"/>
    <w:tmpl w:val="DA4C52A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705ADC"/>
    <w:multiLevelType w:val="hybridMultilevel"/>
    <w:tmpl w:val="54444808"/>
    <w:lvl w:ilvl="0" w:tplc="70864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6A6CDE"/>
    <w:multiLevelType w:val="hybridMultilevel"/>
    <w:tmpl w:val="9E6AD1B6"/>
    <w:lvl w:ilvl="0" w:tplc="6E6A59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A17BD"/>
    <w:multiLevelType w:val="hybridMultilevel"/>
    <w:tmpl w:val="D68897C4"/>
    <w:lvl w:ilvl="0" w:tplc="51801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A60E2C"/>
    <w:multiLevelType w:val="hybridMultilevel"/>
    <w:tmpl w:val="9DA0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D4C39"/>
    <w:multiLevelType w:val="hybridMultilevel"/>
    <w:tmpl w:val="BDFABA32"/>
    <w:lvl w:ilvl="0" w:tplc="64CA107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3F0398"/>
    <w:multiLevelType w:val="hybridMultilevel"/>
    <w:tmpl w:val="78BE71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F48EF"/>
    <w:multiLevelType w:val="hybridMultilevel"/>
    <w:tmpl w:val="CBC49D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90724"/>
    <w:multiLevelType w:val="hybridMultilevel"/>
    <w:tmpl w:val="2E68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A63E12"/>
    <w:multiLevelType w:val="hybridMultilevel"/>
    <w:tmpl w:val="30DE1E1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71FE7096"/>
    <w:multiLevelType w:val="hybridMultilevel"/>
    <w:tmpl w:val="24F2B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12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444"/>
    <w:rsid w:val="00000E14"/>
    <w:rsid w:val="0001428E"/>
    <w:rsid w:val="00030217"/>
    <w:rsid w:val="00030AA6"/>
    <w:rsid w:val="000546DA"/>
    <w:rsid w:val="0006506C"/>
    <w:rsid w:val="00076606"/>
    <w:rsid w:val="000878E9"/>
    <w:rsid w:val="00091CA6"/>
    <w:rsid w:val="000A1016"/>
    <w:rsid w:val="000A53D7"/>
    <w:rsid w:val="000A7040"/>
    <w:rsid w:val="000C0209"/>
    <w:rsid w:val="000E504F"/>
    <w:rsid w:val="0010633A"/>
    <w:rsid w:val="00142239"/>
    <w:rsid w:val="001440AA"/>
    <w:rsid w:val="001568C3"/>
    <w:rsid w:val="001629CD"/>
    <w:rsid w:val="001660EE"/>
    <w:rsid w:val="00183710"/>
    <w:rsid w:val="001861B1"/>
    <w:rsid w:val="00193E8B"/>
    <w:rsid w:val="001A07B6"/>
    <w:rsid w:val="001B46D8"/>
    <w:rsid w:val="001D7C29"/>
    <w:rsid w:val="001E099B"/>
    <w:rsid w:val="001E44AB"/>
    <w:rsid w:val="0020128A"/>
    <w:rsid w:val="00204841"/>
    <w:rsid w:val="00224076"/>
    <w:rsid w:val="00225BEA"/>
    <w:rsid w:val="00272686"/>
    <w:rsid w:val="002810C6"/>
    <w:rsid w:val="002977D7"/>
    <w:rsid w:val="002A198E"/>
    <w:rsid w:val="002B1F80"/>
    <w:rsid w:val="002D5487"/>
    <w:rsid w:val="002D6A69"/>
    <w:rsid w:val="00306D81"/>
    <w:rsid w:val="003117DA"/>
    <w:rsid w:val="00311BE3"/>
    <w:rsid w:val="00325990"/>
    <w:rsid w:val="0033395F"/>
    <w:rsid w:val="00354D01"/>
    <w:rsid w:val="003622C6"/>
    <w:rsid w:val="00364B54"/>
    <w:rsid w:val="00387B63"/>
    <w:rsid w:val="00396C95"/>
    <w:rsid w:val="00397C81"/>
    <w:rsid w:val="003F70B4"/>
    <w:rsid w:val="00417BE7"/>
    <w:rsid w:val="00422228"/>
    <w:rsid w:val="00435A4F"/>
    <w:rsid w:val="0044084C"/>
    <w:rsid w:val="00443A52"/>
    <w:rsid w:val="00450025"/>
    <w:rsid w:val="0047350C"/>
    <w:rsid w:val="004F192C"/>
    <w:rsid w:val="004F7DDD"/>
    <w:rsid w:val="00511757"/>
    <w:rsid w:val="00523752"/>
    <w:rsid w:val="00532935"/>
    <w:rsid w:val="0054489F"/>
    <w:rsid w:val="00572ECE"/>
    <w:rsid w:val="0059165D"/>
    <w:rsid w:val="00594AA6"/>
    <w:rsid w:val="005A3747"/>
    <w:rsid w:val="005E187C"/>
    <w:rsid w:val="005F6362"/>
    <w:rsid w:val="005F670D"/>
    <w:rsid w:val="00601D01"/>
    <w:rsid w:val="0060780C"/>
    <w:rsid w:val="0060790F"/>
    <w:rsid w:val="006868B6"/>
    <w:rsid w:val="006B6697"/>
    <w:rsid w:val="006F1CB7"/>
    <w:rsid w:val="006F4FDD"/>
    <w:rsid w:val="00737B29"/>
    <w:rsid w:val="007512F2"/>
    <w:rsid w:val="007A4479"/>
    <w:rsid w:val="007B0036"/>
    <w:rsid w:val="007B2B53"/>
    <w:rsid w:val="007B7392"/>
    <w:rsid w:val="00824413"/>
    <w:rsid w:val="00825444"/>
    <w:rsid w:val="008469FD"/>
    <w:rsid w:val="00861D78"/>
    <w:rsid w:val="00874AE7"/>
    <w:rsid w:val="008A30B6"/>
    <w:rsid w:val="008B005B"/>
    <w:rsid w:val="008B0BA3"/>
    <w:rsid w:val="008C2429"/>
    <w:rsid w:val="008D2F87"/>
    <w:rsid w:val="008D5E7F"/>
    <w:rsid w:val="008E26A3"/>
    <w:rsid w:val="008E40BA"/>
    <w:rsid w:val="008F7953"/>
    <w:rsid w:val="009322EF"/>
    <w:rsid w:val="00940FBD"/>
    <w:rsid w:val="00946447"/>
    <w:rsid w:val="00962372"/>
    <w:rsid w:val="00966A14"/>
    <w:rsid w:val="009672EC"/>
    <w:rsid w:val="00987452"/>
    <w:rsid w:val="009A15A2"/>
    <w:rsid w:val="009B2021"/>
    <w:rsid w:val="009C3A92"/>
    <w:rsid w:val="009D04DE"/>
    <w:rsid w:val="009D12B8"/>
    <w:rsid w:val="009F3254"/>
    <w:rsid w:val="00A03119"/>
    <w:rsid w:val="00A167C2"/>
    <w:rsid w:val="00A37BFB"/>
    <w:rsid w:val="00A44EB4"/>
    <w:rsid w:val="00A85509"/>
    <w:rsid w:val="00A924FC"/>
    <w:rsid w:val="00A92669"/>
    <w:rsid w:val="00A94843"/>
    <w:rsid w:val="00AB0377"/>
    <w:rsid w:val="00AD1925"/>
    <w:rsid w:val="00AE3BB6"/>
    <w:rsid w:val="00AF76C1"/>
    <w:rsid w:val="00B03EDF"/>
    <w:rsid w:val="00B27CF3"/>
    <w:rsid w:val="00B5510C"/>
    <w:rsid w:val="00B57AA9"/>
    <w:rsid w:val="00B7353D"/>
    <w:rsid w:val="00B83B0C"/>
    <w:rsid w:val="00B90710"/>
    <w:rsid w:val="00B915D4"/>
    <w:rsid w:val="00BD63E0"/>
    <w:rsid w:val="00BF58C2"/>
    <w:rsid w:val="00C20814"/>
    <w:rsid w:val="00C23262"/>
    <w:rsid w:val="00C42A12"/>
    <w:rsid w:val="00C4734E"/>
    <w:rsid w:val="00C70C1C"/>
    <w:rsid w:val="00C73D57"/>
    <w:rsid w:val="00C815D6"/>
    <w:rsid w:val="00C8609D"/>
    <w:rsid w:val="00C918E1"/>
    <w:rsid w:val="00CC2A98"/>
    <w:rsid w:val="00CF124D"/>
    <w:rsid w:val="00D056C7"/>
    <w:rsid w:val="00D16837"/>
    <w:rsid w:val="00D43D79"/>
    <w:rsid w:val="00D46F35"/>
    <w:rsid w:val="00D50860"/>
    <w:rsid w:val="00D92E2C"/>
    <w:rsid w:val="00DD4ECD"/>
    <w:rsid w:val="00E022BC"/>
    <w:rsid w:val="00E06D31"/>
    <w:rsid w:val="00E14DAE"/>
    <w:rsid w:val="00E32165"/>
    <w:rsid w:val="00E35A27"/>
    <w:rsid w:val="00E4690B"/>
    <w:rsid w:val="00E65DCE"/>
    <w:rsid w:val="00E7496B"/>
    <w:rsid w:val="00E87951"/>
    <w:rsid w:val="00E91772"/>
    <w:rsid w:val="00EA3B74"/>
    <w:rsid w:val="00EA7052"/>
    <w:rsid w:val="00EC52CF"/>
    <w:rsid w:val="00F01E76"/>
    <w:rsid w:val="00F1275F"/>
    <w:rsid w:val="00F2304F"/>
    <w:rsid w:val="00F255D8"/>
    <w:rsid w:val="00F540A6"/>
    <w:rsid w:val="00F55F7D"/>
    <w:rsid w:val="00F66CCF"/>
    <w:rsid w:val="00F701C0"/>
    <w:rsid w:val="00F80B2A"/>
    <w:rsid w:val="00F8256A"/>
    <w:rsid w:val="00F9106D"/>
    <w:rsid w:val="00F912F3"/>
    <w:rsid w:val="00FA3D1F"/>
    <w:rsid w:val="00FB2F52"/>
    <w:rsid w:val="00FC0C04"/>
    <w:rsid w:val="00FC1E4D"/>
    <w:rsid w:val="00FD30C8"/>
    <w:rsid w:val="00FE2A16"/>
    <w:rsid w:val="00FE7B50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D7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43D79"/>
    <w:pPr>
      <w:keepNext/>
      <w:tabs>
        <w:tab w:val="num" w:pos="0"/>
      </w:tabs>
      <w:ind w:left="432" w:hanging="432"/>
      <w:outlineLvl w:val="0"/>
    </w:pPr>
    <w:rPr>
      <w:rFonts w:ascii="Georgia" w:hAnsi="Georgia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27CF3"/>
    <w:pPr>
      <w:suppressAutoHyphens w:val="0"/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3D79"/>
  </w:style>
  <w:style w:type="character" w:customStyle="1" w:styleId="WW-Absatz-Standardschriftart">
    <w:name w:val="WW-Absatz-Standardschriftart"/>
    <w:rsid w:val="00D43D79"/>
  </w:style>
  <w:style w:type="character" w:customStyle="1" w:styleId="WW8Num5z0">
    <w:name w:val="WW8Num5z0"/>
    <w:rsid w:val="00D43D79"/>
    <w:rPr>
      <w:b/>
      <w:i w:val="0"/>
      <w:color w:val="auto"/>
      <w:sz w:val="24"/>
    </w:rPr>
  </w:style>
  <w:style w:type="character" w:customStyle="1" w:styleId="WW8Num5z1">
    <w:name w:val="WW8Num5z1"/>
    <w:rsid w:val="00D43D79"/>
    <w:rPr>
      <w:b/>
      <w:i w:val="0"/>
      <w:color w:val="auto"/>
    </w:rPr>
  </w:style>
  <w:style w:type="character" w:customStyle="1" w:styleId="WW8Num10z0">
    <w:name w:val="WW8Num10z0"/>
    <w:rsid w:val="00D43D79"/>
    <w:rPr>
      <w:b/>
      <w:i w:val="0"/>
      <w:color w:val="auto"/>
      <w:sz w:val="24"/>
    </w:rPr>
  </w:style>
  <w:style w:type="character" w:customStyle="1" w:styleId="WW8Num10z1">
    <w:name w:val="WW8Num10z1"/>
    <w:rsid w:val="00D43D79"/>
    <w:rPr>
      <w:b/>
      <w:i w:val="0"/>
      <w:color w:val="auto"/>
    </w:rPr>
  </w:style>
  <w:style w:type="character" w:customStyle="1" w:styleId="WW8NumSt1z0">
    <w:name w:val="WW8NumSt1z0"/>
    <w:rsid w:val="00D43D79"/>
    <w:rPr>
      <w:rFonts w:ascii="Times New Roman" w:hAnsi="Times New Roman" w:cs="Times New Roman"/>
    </w:rPr>
  </w:style>
  <w:style w:type="character" w:customStyle="1" w:styleId="WW8NumSt1z1">
    <w:name w:val="WW8NumSt1z1"/>
    <w:rsid w:val="00D43D79"/>
    <w:rPr>
      <w:rFonts w:ascii="Courier New" w:hAnsi="Courier New" w:cs="Courier New"/>
    </w:rPr>
  </w:style>
  <w:style w:type="character" w:customStyle="1" w:styleId="WW8NumSt1z2">
    <w:name w:val="WW8NumSt1z2"/>
    <w:rsid w:val="00D43D79"/>
    <w:rPr>
      <w:rFonts w:ascii="Wingdings" w:hAnsi="Wingdings"/>
    </w:rPr>
  </w:style>
  <w:style w:type="character" w:customStyle="1" w:styleId="WW8NumSt1z3">
    <w:name w:val="WW8NumSt1z3"/>
    <w:rsid w:val="00D43D79"/>
    <w:rPr>
      <w:rFonts w:ascii="Symbol" w:hAnsi="Symbol"/>
    </w:rPr>
  </w:style>
  <w:style w:type="character" w:customStyle="1" w:styleId="10">
    <w:name w:val="Основной шрифт абзаца1"/>
    <w:rsid w:val="00D43D79"/>
  </w:style>
  <w:style w:type="character" w:customStyle="1" w:styleId="ConsPlusNormal">
    <w:name w:val="ConsPlusNormal Знак"/>
    <w:rsid w:val="00D43D79"/>
    <w:rPr>
      <w:rFonts w:ascii="Arial" w:hAnsi="Arial" w:cs="Arial"/>
      <w:lang w:val="ru-RU" w:eastAsia="ar-SA" w:bidi="ar-SA"/>
    </w:rPr>
  </w:style>
  <w:style w:type="character" w:customStyle="1" w:styleId="a3">
    <w:name w:val="Текст ТД Знак"/>
    <w:rsid w:val="00D43D79"/>
    <w:rPr>
      <w:rFonts w:eastAsia="Calibri"/>
      <w:sz w:val="24"/>
      <w:szCs w:val="24"/>
      <w:lang w:val="ru-RU" w:eastAsia="ar-SA" w:bidi="ar-SA"/>
    </w:rPr>
  </w:style>
  <w:style w:type="character" w:styleId="a4">
    <w:name w:val="Hyperlink"/>
    <w:rsid w:val="00D43D79"/>
    <w:rPr>
      <w:color w:val="0000FF"/>
      <w:u w:val="single"/>
    </w:rPr>
  </w:style>
  <w:style w:type="character" w:styleId="a5">
    <w:name w:val="FollowedHyperlink"/>
    <w:rsid w:val="00D43D79"/>
    <w:rPr>
      <w:color w:val="800080"/>
      <w:u w:val="single"/>
    </w:rPr>
  </w:style>
  <w:style w:type="character" w:customStyle="1" w:styleId="a6">
    <w:name w:val="Символ нумерации"/>
    <w:rsid w:val="00D43D79"/>
  </w:style>
  <w:style w:type="paragraph" w:customStyle="1" w:styleId="a7">
    <w:name w:val="Заголовок"/>
    <w:basedOn w:val="a"/>
    <w:next w:val="a8"/>
    <w:rsid w:val="00D43D7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D43D79"/>
    <w:pPr>
      <w:spacing w:after="120"/>
    </w:pPr>
  </w:style>
  <w:style w:type="paragraph" w:styleId="a9">
    <w:name w:val="List"/>
    <w:basedOn w:val="a8"/>
    <w:rsid w:val="00D43D79"/>
    <w:rPr>
      <w:rFonts w:cs="Mangal"/>
    </w:rPr>
  </w:style>
  <w:style w:type="paragraph" w:customStyle="1" w:styleId="11">
    <w:name w:val="Название1"/>
    <w:basedOn w:val="a"/>
    <w:rsid w:val="00D43D7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43D7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D43D79"/>
    <w:pPr>
      <w:jc w:val="right"/>
    </w:pPr>
    <w:rPr>
      <w:rFonts w:ascii="Georgia" w:hAnsi="Georgia"/>
      <w:b/>
      <w:szCs w:val="20"/>
    </w:rPr>
  </w:style>
  <w:style w:type="paragraph" w:customStyle="1" w:styleId="ConsNonformat">
    <w:name w:val="ConsNonformat"/>
    <w:rsid w:val="00D43D79"/>
    <w:pPr>
      <w:suppressAutoHyphens/>
      <w:ind w:right="19772"/>
    </w:pPr>
    <w:rPr>
      <w:rFonts w:ascii="Courier New" w:eastAsia="Arial" w:hAnsi="Courier New"/>
      <w:lang w:eastAsia="ar-SA"/>
    </w:rPr>
  </w:style>
  <w:style w:type="paragraph" w:styleId="aa">
    <w:name w:val="Balloon Text"/>
    <w:basedOn w:val="a"/>
    <w:rsid w:val="00D43D79"/>
    <w:rPr>
      <w:rFonts w:ascii="Tahoma" w:hAnsi="Tahoma" w:cs="Tahoma"/>
      <w:sz w:val="16"/>
      <w:szCs w:val="16"/>
    </w:rPr>
  </w:style>
  <w:style w:type="paragraph" w:customStyle="1" w:styleId="Char">
    <w:name w:val="Знак Знак Знак Знак Знак Char Знак Знак"/>
    <w:basedOn w:val="a"/>
    <w:rsid w:val="00D43D79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/>
    </w:rPr>
  </w:style>
  <w:style w:type="paragraph" w:customStyle="1" w:styleId="3">
    <w:name w:val="Знак Знак3 Знак"/>
    <w:basedOn w:val="a"/>
    <w:rsid w:val="00D43D79"/>
    <w:pPr>
      <w:spacing w:before="280" w:after="280" w:line="276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ConsPlusNormal0">
    <w:name w:val="ConsPlusNormal"/>
    <w:rsid w:val="00D43D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Текст ТД"/>
    <w:basedOn w:val="a"/>
    <w:rsid w:val="00D43D79"/>
    <w:pPr>
      <w:autoSpaceDE w:val="0"/>
      <w:spacing w:after="200"/>
      <w:jc w:val="both"/>
    </w:pPr>
    <w:rPr>
      <w:rFonts w:eastAsia="Calibri"/>
    </w:rPr>
  </w:style>
  <w:style w:type="paragraph" w:customStyle="1" w:styleId="ac">
    <w:name w:val="Знак Знак Знак Знак Знак Знак Знак"/>
    <w:basedOn w:val="a"/>
    <w:rsid w:val="00D43D7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/>
      <w:kern w:val="1"/>
      <w:sz w:val="20"/>
      <w:szCs w:val="20"/>
      <w:lang w:val="en-GB" w:eastAsia="he-IL" w:bidi="he-IL"/>
    </w:rPr>
  </w:style>
  <w:style w:type="paragraph" w:customStyle="1" w:styleId="ad">
    <w:name w:val="Знак Знак"/>
    <w:basedOn w:val="a"/>
    <w:rsid w:val="00D43D79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/>
    </w:rPr>
  </w:style>
  <w:style w:type="paragraph" w:styleId="ae">
    <w:name w:val="Title"/>
    <w:basedOn w:val="a"/>
    <w:next w:val="af"/>
    <w:qFormat/>
    <w:rsid w:val="00D43D79"/>
    <w:pPr>
      <w:ind w:right="-1192"/>
      <w:jc w:val="center"/>
    </w:pPr>
    <w:rPr>
      <w:szCs w:val="20"/>
    </w:rPr>
  </w:style>
  <w:style w:type="paragraph" w:styleId="af">
    <w:name w:val="Subtitle"/>
    <w:basedOn w:val="a7"/>
    <w:next w:val="a8"/>
    <w:qFormat/>
    <w:rsid w:val="00D43D79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D43D7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">
    <w:name w:val="Основной текст с отступом 31"/>
    <w:basedOn w:val="a"/>
    <w:rsid w:val="00D43D79"/>
    <w:pPr>
      <w:tabs>
        <w:tab w:val="left" w:pos="-180"/>
      </w:tabs>
      <w:ind w:firstLine="540"/>
      <w:jc w:val="both"/>
    </w:pPr>
    <w:rPr>
      <w:szCs w:val="20"/>
    </w:rPr>
  </w:style>
  <w:style w:type="paragraph" w:customStyle="1" w:styleId="af0">
    <w:name w:val="Содержимое врезки"/>
    <w:basedOn w:val="a8"/>
    <w:rsid w:val="00D43D79"/>
  </w:style>
  <w:style w:type="paragraph" w:customStyle="1" w:styleId="af1">
    <w:name w:val="Содержимое таблицы"/>
    <w:basedOn w:val="a"/>
    <w:rsid w:val="00D43D79"/>
    <w:pPr>
      <w:suppressLineNumbers/>
    </w:pPr>
  </w:style>
  <w:style w:type="paragraph" w:customStyle="1" w:styleId="af2">
    <w:name w:val="Заголовок таблицы"/>
    <w:basedOn w:val="af1"/>
    <w:rsid w:val="00D43D79"/>
    <w:pPr>
      <w:jc w:val="center"/>
    </w:pPr>
    <w:rPr>
      <w:b/>
      <w:bCs/>
    </w:rPr>
  </w:style>
  <w:style w:type="character" w:customStyle="1" w:styleId="60">
    <w:name w:val="Заголовок 6 Знак"/>
    <w:link w:val="6"/>
    <w:rsid w:val="00B27CF3"/>
    <w:rPr>
      <w:b/>
      <w:bCs/>
      <w:sz w:val="22"/>
      <w:szCs w:val="22"/>
    </w:rPr>
  </w:style>
  <w:style w:type="paragraph" w:customStyle="1" w:styleId="15">
    <w:name w:val="Обычный1"/>
    <w:rsid w:val="003117DA"/>
    <w:pPr>
      <w:snapToGrid w:val="0"/>
      <w:jc w:val="both"/>
    </w:pPr>
    <w:rPr>
      <w:rFonts w:ascii="NTTimes" w:hAnsi="NTTimes"/>
      <w:lang w:val="en-US"/>
    </w:rPr>
  </w:style>
  <w:style w:type="paragraph" w:styleId="af3">
    <w:name w:val="List Paragraph"/>
    <w:basedOn w:val="a"/>
    <w:uiPriority w:val="34"/>
    <w:qFormat/>
    <w:rsid w:val="00CF124D"/>
    <w:pPr>
      <w:ind w:left="708"/>
    </w:pPr>
  </w:style>
  <w:style w:type="paragraph" w:styleId="30">
    <w:name w:val="Body Text 3"/>
    <w:basedOn w:val="a"/>
    <w:link w:val="32"/>
    <w:rsid w:val="00E65D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E65DCE"/>
    <w:rPr>
      <w:sz w:val="16"/>
      <w:szCs w:val="16"/>
      <w:lang w:eastAsia="ar-SA"/>
    </w:rPr>
  </w:style>
  <w:style w:type="paragraph" w:styleId="af4">
    <w:name w:val="Body Text Indent"/>
    <w:basedOn w:val="a"/>
    <w:link w:val="af5"/>
    <w:rsid w:val="00E65DCE"/>
    <w:pPr>
      <w:suppressAutoHyphens w:val="0"/>
      <w:spacing w:after="120"/>
      <w:ind w:left="283"/>
    </w:pPr>
    <w:rPr>
      <w:sz w:val="144"/>
      <w:szCs w:val="14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65DCE"/>
    <w:rPr>
      <w:sz w:val="14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0E1B-65C2-4AAE-8A65-FFFA32E3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SBB Garantia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Admin</dc:creator>
  <cp:keywords/>
  <cp:lastModifiedBy>KukushkinaSV</cp:lastModifiedBy>
  <cp:revision>3</cp:revision>
  <cp:lastPrinted>2017-09-13T12:15:00Z</cp:lastPrinted>
  <dcterms:created xsi:type="dcterms:W3CDTF">2017-09-18T12:38:00Z</dcterms:created>
  <dcterms:modified xsi:type="dcterms:W3CDTF">2017-09-18T12:38:00Z</dcterms:modified>
</cp:coreProperties>
</file>